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0620"/>
      </w:tblGrid>
      <w:tr w:rsidR="000316A2" w:rsidRPr="003B7468" w:rsidTr="00C16C49">
        <w:tc>
          <w:tcPr>
            <w:tcW w:w="3168" w:type="dxa"/>
          </w:tcPr>
          <w:p w:rsidR="000316A2" w:rsidRPr="003B7468" w:rsidRDefault="000316A2" w:rsidP="00981CC2">
            <w:pPr>
              <w:pStyle w:val="BasicParagraph"/>
              <w:suppressAutoHyphens/>
              <w:spacing w:line="240" w:lineRule="auto"/>
              <w:rPr>
                <w:rFonts w:asciiTheme="majorHAnsi" w:hAnsiTheme="majorHAnsi" w:cs="Helvetica-Bold"/>
                <w:b/>
                <w:bCs/>
                <w:spacing w:val="11"/>
                <w:sz w:val="28"/>
                <w:szCs w:val="28"/>
              </w:rPr>
            </w:pPr>
            <w:r w:rsidRPr="003B7468">
              <w:rPr>
                <w:rFonts w:asciiTheme="majorHAnsi" w:hAnsiTheme="majorHAnsi" w:cstheme="majorHAnsi"/>
                <w:b/>
                <w:bCs/>
                <w:smallCaps/>
                <w:noProof/>
                <w:sz w:val="22"/>
                <w:szCs w:val="22"/>
              </w:rPr>
              <w:drawing>
                <wp:inline distT="0" distB="0" distL="0" distR="0" wp14:anchorId="3CDADBE1" wp14:editId="33321EC5">
                  <wp:extent cx="1783080" cy="487680"/>
                  <wp:effectExtent l="0" t="0" r="7620" b="7620"/>
                  <wp:docPr id="1" name="Picture 1" descr="C:\Users\deboraprice\AppData\Local\Microsoft\Windows\Temporary Internet Files\Content.Outlook\EL0WLKA4\AOEd MOM Hor 2C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price\AppData\Local\Microsoft\Windows\Temporary Internet Files\Content.Outlook\EL0WLKA4\AOEd MOM Hor 2C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487680"/>
                          </a:xfrm>
                          <a:prstGeom prst="rect">
                            <a:avLst/>
                          </a:prstGeom>
                          <a:noFill/>
                          <a:ln>
                            <a:noFill/>
                          </a:ln>
                        </pic:spPr>
                      </pic:pic>
                    </a:graphicData>
                  </a:graphic>
                </wp:inline>
              </w:drawing>
            </w:r>
          </w:p>
        </w:tc>
        <w:tc>
          <w:tcPr>
            <w:tcW w:w="10620" w:type="dxa"/>
          </w:tcPr>
          <w:p w:rsidR="000316A2" w:rsidRPr="003B7468" w:rsidRDefault="003B7468" w:rsidP="00B50719">
            <w:pPr>
              <w:rPr>
                <w:rFonts w:asciiTheme="majorHAnsi" w:hAnsiTheme="majorHAnsi" w:cs="Helvetica"/>
                <w:b/>
                <w:color w:val="000000" w:themeColor="text1"/>
                <w:spacing w:val="11"/>
                <w:sz w:val="32"/>
                <w:szCs w:val="32"/>
              </w:rPr>
            </w:pPr>
            <w:r w:rsidRPr="003B7468">
              <w:rPr>
                <w:rFonts w:asciiTheme="majorHAnsi" w:hAnsiTheme="majorHAnsi" w:cs="Helvetica"/>
                <w:b/>
                <w:color w:val="000000" w:themeColor="text1"/>
                <w:spacing w:val="11"/>
                <w:sz w:val="32"/>
                <w:szCs w:val="32"/>
              </w:rPr>
              <w:t>Transferable Skills</w:t>
            </w:r>
          </w:p>
          <w:p w:rsidR="003B7468" w:rsidRPr="003B7468" w:rsidRDefault="003B7468" w:rsidP="00B50719">
            <w:pPr>
              <w:rPr>
                <w:rFonts w:asciiTheme="majorHAnsi" w:hAnsiTheme="majorHAnsi" w:cs="Helvetica"/>
                <w:b/>
                <w:color w:val="000000" w:themeColor="text1"/>
                <w:spacing w:val="11"/>
                <w:sz w:val="28"/>
                <w:szCs w:val="28"/>
              </w:rPr>
            </w:pPr>
            <w:r>
              <w:rPr>
                <w:rFonts w:asciiTheme="majorHAnsi" w:hAnsiTheme="majorHAnsi" w:cs="Helvetica"/>
                <w:b/>
                <w:color w:val="000000" w:themeColor="text1"/>
                <w:spacing w:val="11"/>
                <w:sz w:val="28"/>
                <w:szCs w:val="28"/>
              </w:rPr>
              <w:t xml:space="preserve">Graduation Proficiencies and </w:t>
            </w:r>
            <w:r w:rsidR="005E6C77">
              <w:rPr>
                <w:rFonts w:asciiTheme="majorHAnsi" w:hAnsiTheme="majorHAnsi" w:cs="Helvetica"/>
                <w:b/>
                <w:color w:val="000000" w:themeColor="text1"/>
                <w:spacing w:val="11"/>
                <w:sz w:val="28"/>
                <w:szCs w:val="28"/>
              </w:rPr>
              <w:t>Performance Indicators</w:t>
            </w:r>
          </w:p>
        </w:tc>
      </w:tr>
      <w:tr w:rsidR="00B50719" w:rsidRPr="003B7468" w:rsidTr="00C16C49">
        <w:tc>
          <w:tcPr>
            <w:tcW w:w="3168" w:type="dxa"/>
          </w:tcPr>
          <w:p w:rsidR="00B50719" w:rsidRPr="003B7468" w:rsidRDefault="00B50719" w:rsidP="00981CC2">
            <w:pPr>
              <w:pStyle w:val="BasicParagraph"/>
              <w:suppressAutoHyphens/>
              <w:spacing w:line="240" w:lineRule="auto"/>
              <w:rPr>
                <w:rFonts w:asciiTheme="majorHAnsi" w:hAnsiTheme="majorHAnsi" w:cstheme="majorHAnsi"/>
                <w:b/>
                <w:bCs/>
                <w:smallCaps/>
                <w:noProof/>
                <w:sz w:val="22"/>
                <w:szCs w:val="22"/>
              </w:rPr>
            </w:pPr>
          </w:p>
        </w:tc>
        <w:tc>
          <w:tcPr>
            <w:tcW w:w="10620" w:type="dxa"/>
          </w:tcPr>
          <w:p w:rsidR="00B50719" w:rsidRPr="003B7468" w:rsidRDefault="00B50719" w:rsidP="00B50719">
            <w:pPr>
              <w:rPr>
                <w:rFonts w:asciiTheme="majorHAnsi" w:hAnsiTheme="majorHAnsi" w:cs="Helvetica"/>
                <w:b/>
                <w:color w:val="000000" w:themeColor="text1"/>
                <w:spacing w:val="11"/>
                <w:sz w:val="32"/>
                <w:szCs w:val="32"/>
              </w:rPr>
            </w:pPr>
          </w:p>
        </w:tc>
      </w:tr>
    </w:tbl>
    <w:p w:rsidR="005A433B" w:rsidRDefault="000316A2" w:rsidP="005A433B">
      <w:pPr>
        <w:rPr>
          <w:rFonts w:asciiTheme="majorHAnsi" w:hAnsiTheme="majorHAnsi" w:cs="Arial"/>
          <w:i/>
          <w:color w:val="000000" w:themeColor="text1"/>
          <w:sz w:val="20"/>
          <w:szCs w:val="20"/>
        </w:rPr>
      </w:pPr>
      <w:r w:rsidRPr="003B7468">
        <w:rPr>
          <w:rFonts w:asciiTheme="majorHAnsi" w:hAnsiTheme="majorHAnsi" w:cs="Arial"/>
          <w:i/>
          <w:color w:val="000000" w:themeColor="text1"/>
          <w:sz w:val="20"/>
          <w:szCs w:val="20"/>
        </w:rPr>
        <w:t xml:space="preserve">While it may be possible to demonstrate </w:t>
      </w:r>
      <w:r w:rsidR="005A433B" w:rsidRPr="003B7468">
        <w:rPr>
          <w:rFonts w:asciiTheme="majorHAnsi" w:hAnsiTheme="majorHAnsi" w:cs="Arial"/>
          <w:i/>
          <w:color w:val="000000" w:themeColor="text1"/>
          <w:sz w:val="20"/>
          <w:szCs w:val="20"/>
        </w:rPr>
        <w:t xml:space="preserve">proficiency in the transferable </w:t>
      </w:r>
      <w:r w:rsidRPr="003B7468">
        <w:rPr>
          <w:rFonts w:asciiTheme="majorHAnsi" w:hAnsiTheme="majorHAnsi" w:cs="Arial"/>
          <w:i/>
          <w:color w:val="000000" w:themeColor="text1"/>
          <w:sz w:val="20"/>
          <w:szCs w:val="20"/>
        </w:rPr>
        <w:t>skills absent</w:t>
      </w:r>
      <w:r w:rsidR="00643F2D" w:rsidRPr="003B7468">
        <w:rPr>
          <w:rFonts w:asciiTheme="majorHAnsi" w:hAnsiTheme="majorHAnsi" w:cs="Arial"/>
          <w:i/>
          <w:color w:val="000000" w:themeColor="text1"/>
          <w:sz w:val="20"/>
          <w:szCs w:val="20"/>
        </w:rPr>
        <w:t xml:space="preserve"> content,</w:t>
      </w:r>
      <w:r w:rsidR="005A433B" w:rsidRPr="003B7468">
        <w:rPr>
          <w:rFonts w:asciiTheme="majorHAnsi" w:hAnsiTheme="majorHAnsi" w:cs="Arial"/>
          <w:i/>
          <w:color w:val="000000" w:themeColor="text1"/>
          <w:sz w:val="20"/>
          <w:szCs w:val="20"/>
        </w:rPr>
        <w:t xml:space="preserve"> it is more effective and relevant to assess </w:t>
      </w:r>
      <w:r w:rsidR="00643F2D" w:rsidRPr="003B7468">
        <w:rPr>
          <w:rFonts w:asciiTheme="majorHAnsi" w:hAnsiTheme="majorHAnsi" w:cs="Arial"/>
          <w:i/>
          <w:color w:val="000000" w:themeColor="text1"/>
          <w:sz w:val="20"/>
          <w:szCs w:val="20"/>
        </w:rPr>
        <w:t xml:space="preserve">these skills in the context of </w:t>
      </w:r>
      <w:r w:rsidR="005A433B" w:rsidRPr="003B7468">
        <w:rPr>
          <w:rFonts w:asciiTheme="majorHAnsi" w:hAnsiTheme="majorHAnsi" w:cs="Arial"/>
          <w:i/>
          <w:color w:val="000000" w:themeColor="text1"/>
          <w:sz w:val="20"/>
          <w:szCs w:val="20"/>
        </w:rPr>
        <w:t>standards from</w:t>
      </w:r>
      <w:r w:rsidR="00643F2D" w:rsidRPr="003B7468">
        <w:rPr>
          <w:rFonts w:asciiTheme="majorHAnsi" w:hAnsiTheme="majorHAnsi" w:cs="Arial"/>
          <w:i/>
          <w:color w:val="000000" w:themeColor="text1"/>
          <w:sz w:val="20"/>
          <w:szCs w:val="20"/>
        </w:rPr>
        <w:t xml:space="preserve"> the content areas.  Therefore, </w:t>
      </w:r>
      <w:r w:rsidR="005A433B" w:rsidRPr="003B7468">
        <w:rPr>
          <w:rFonts w:asciiTheme="majorHAnsi" w:hAnsiTheme="majorHAnsi" w:cs="Arial"/>
          <w:i/>
          <w:color w:val="000000" w:themeColor="text1"/>
          <w:sz w:val="20"/>
          <w:szCs w:val="20"/>
        </w:rPr>
        <w:t>this framework for the development of graduation proficiencies is organized using the transferable skills as the overarching context, and in alignment with the content-based graduation proficiencies.  We believe that each transferable skill will be reflected across multiple content areas. The transferable skills will not be distinguished based on grade level as we believe such distinctions more appropriately a</w:t>
      </w:r>
      <w:r w:rsidR="003E7D97">
        <w:rPr>
          <w:rFonts w:asciiTheme="majorHAnsi" w:hAnsiTheme="majorHAnsi" w:cs="Arial"/>
          <w:i/>
          <w:color w:val="000000" w:themeColor="text1"/>
          <w:sz w:val="20"/>
          <w:szCs w:val="20"/>
        </w:rPr>
        <w:t>rise from the content continuum.</w:t>
      </w:r>
    </w:p>
    <w:p w:rsidR="00C74B9E" w:rsidRPr="003B7468" w:rsidRDefault="00C74B9E" w:rsidP="005A433B">
      <w:pPr>
        <w:rPr>
          <w:rFonts w:asciiTheme="majorHAnsi" w:hAnsiTheme="majorHAnsi" w:cs="Arial"/>
          <w:i/>
          <w:color w:val="000000" w:themeColor="text1"/>
          <w:sz w:val="20"/>
          <w:szCs w:val="20"/>
        </w:rPr>
        <w:sectPr w:rsidR="00C74B9E" w:rsidRPr="003B7468" w:rsidSect="00E26BA9">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080" w:bottom="1080" w:left="1080" w:header="720" w:footer="720" w:gutter="0"/>
          <w:cols w:space="720"/>
          <w:docGrid w:linePitch="360"/>
        </w:sectPr>
      </w:pPr>
    </w:p>
    <w:p w:rsidR="005A433B" w:rsidRPr="003B7468" w:rsidRDefault="005A433B" w:rsidP="000316A2">
      <w:pPr>
        <w:rPr>
          <w:rFonts w:asciiTheme="majorHAnsi" w:hAnsiTheme="majorHAnsi" w:cs="Arial"/>
          <w:i/>
          <w:color w:val="000000" w:themeColor="text1"/>
          <w:sz w:val="20"/>
          <w:szCs w:val="20"/>
        </w:rPr>
        <w:sectPr w:rsidR="005A433B" w:rsidRPr="003B7468" w:rsidSect="00E26BA9">
          <w:type w:val="continuous"/>
          <w:pgSz w:w="15840" w:h="12240" w:orient="landscape"/>
          <w:pgMar w:top="1080" w:right="1080" w:bottom="1080" w:left="1080" w:header="720" w:footer="720" w:gutter="0"/>
          <w:cols w:space="720"/>
          <w:docGrid w:linePitch="360"/>
        </w:sectPr>
      </w:pPr>
    </w:p>
    <w:p w:rsidR="000316A2" w:rsidRPr="003B7468" w:rsidRDefault="000316A2" w:rsidP="005A433B">
      <w:pPr>
        <w:rPr>
          <w:rFonts w:asciiTheme="majorHAnsi" w:hAnsiTheme="majorHAnsi" w:cs="Helvetica"/>
          <w:b/>
          <w:bCs/>
          <w:smallCaps/>
          <w:color w:val="000000" w:themeColor="text1"/>
          <w:spacing w:val="11"/>
          <w:sz w:val="22"/>
          <w:szCs w:val="22"/>
        </w:rPr>
      </w:pPr>
      <w:r w:rsidRPr="003B7468">
        <w:rPr>
          <w:rFonts w:asciiTheme="majorHAnsi" w:hAnsiTheme="majorHAnsi" w:cs="Helvetica"/>
          <w:b/>
          <w:bCs/>
          <w:smallCaps/>
          <w:color w:val="000000" w:themeColor="text1"/>
          <w:spacing w:val="11"/>
          <w:sz w:val="22"/>
          <w:szCs w:val="22"/>
        </w:rPr>
        <w:lastRenderedPageBreak/>
        <w:t xml:space="preserve">Graduation  </w:t>
      </w:r>
      <w:r w:rsidRPr="003B7468">
        <w:rPr>
          <w:rFonts w:asciiTheme="majorHAnsi" w:hAnsiTheme="majorHAnsi" w:cs="Helvetica"/>
          <w:b/>
          <w:bCs/>
          <w:smallCaps/>
          <w:color w:val="000000" w:themeColor="text1"/>
          <w:spacing w:val="11"/>
          <w:sz w:val="22"/>
          <w:szCs w:val="22"/>
        </w:rPr>
        <w:tab/>
      </w:r>
      <w:r w:rsidR="003B7468">
        <w:rPr>
          <w:rFonts w:asciiTheme="majorHAnsi" w:hAnsiTheme="majorHAnsi" w:cs="Helvetica"/>
          <w:b/>
          <w:bCs/>
          <w:smallCaps/>
          <w:color w:val="000000" w:themeColor="text1"/>
          <w:spacing w:val="11"/>
          <w:sz w:val="22"/>
          <w:szCs w:val="22"/>
        </w:rPr>
        <w:tab/>
      </w:r>
      <w:r w:rsidR="005E6C77">
        <w:rPr>
          <w:rFonts w:asciiTheme="majorHAnsi" w:hAnsiTheme="majorHAnsi" w:cs="Helvetica"/>
          <w:b/>
          <w:bCs/>
          <w:smallCaps/>
          <w:color w:val="000000" w:themeColor="text1"/>
          <w:spacing w:val="11"/>
        </w:rPr>
        <w:t xml:space="preserve">Performance </w:t>
      </w:r>
      <w:r w:rsidRPr="003B7468">
        <w:rPr>
          <w:rFonts w:asciiTheme="majorHAnsi" w:hAnsiTheme="majorHAnsi" w:cs="Helvetica"/>
          <w:b/>
          <w:bCs/>
          <w:smallCaps/>
          <w:color w:val="000000" w:themeColor="text1"/>
          <w:spacing w:val="11"/>
          <w:sz w:val="22"/>
          <w:szCs w:val="22"/>
        </w:rPr>
        <w:tab/>
      </w:r>
      <w:r w:rsidRPr="003B7468">
        <w:rPr>
          <w:rFonts w:asciiTheme="majorHAnsi" w:hAnsiTheme="majorHAnsi" w:cs="Helvetica"/>
          <w:b/>
          <w:bCs/>
          <w:smallCaps/>
          <w:color w:val="000000" w:themeColor="text1"/>
          <w:spacing w:val="11"/>
          <w:sz w:val="22"/>
          <w:szCs w:val="22"/>
        </w:rPr>
        <w:tab/>
      </w:r>
      <w:r w:rsidRPr="003B7468">
        <w:rPr>
          <w:rFonts w:asciiTheme="majorHAnsi" w:hAnsiTheme="majorHAnsi" w:cs="Helvetica"/>
          <w:b/>
          <w:bCs/>
          <w:smallCaps/>
          <w:color w:val="000000" w:themeColor="text1"/>
          <w:spacing w:val="11"/>
          <w:sz w:val="22"/>
          <w:szCs w:val="22"/>
        </w:rPr>
        <w:tab/>
      </w:r>
      <w:r w:rsidRPr="003B7468">
        <w:rPr>
          <w:rFonts w:asciiTheme="majorHAnsi" w:hAnsiTheme="majorHAnsi" w:cs="Helvetica"/>
          <w:b/>
          <w:bCs/>
          <w:smallCaps/>
          <w:color w:val="000000" w:themeColor="text1"/>
          <w:spacing w:val="11"/>
          <w:sz w:val="22"/>
          <w:szCs w:val="22"/>
        </w:rPr>
        <w:tab/>
      </w:r>
    </w:p>
    <w:p w:rsidR="00F920AD" w:rsidRPr="003B7468" w:rsidRDefault="00F60C1A" w:rsidP="000316A2">
      <w:pPr>
        <w:spacing w:line="360" w:lineRule="auto"/>
        <w:ind w:left="-90"/>
        <w:rPr>
          <w:rFonts w:asciiTheme="majorHAnsi" w:hAnsiTheme="majorHAnsi" w:cs="Helvetica"/>
          <w:b/>
          <w:bCs/>
          <w:smallCaps/>
          <w:color w:val="000000" w:themeColor="text1"/>
          <w:spacing w:val="11"/>
          <w:sz w:val="22"/>
          <w:szCs w:val="22"/>
        </w:rPr>
      </w:pPr>
      <w:r w:rsidRPr="003B7468">
        <w:rPr>
          <w:rFonts w:asciiTheme="majorHAnsi" w:hAnsiTheme="majorHAnsi" w:cs="Helvetica"/>
          <w:b/>
          <w:bCs/>
          <w:smallCaps/>
          <w:color w:val="000000" w:themeColor="text1"/>
          <w:spacing w:val="11"/>
          <w:sz w:val="22"/>
          <w:szCs w:val="22"/>
        </w:rPr>
        <w:t xml:space="preserve"> </w:t>
      </w:r>
      <w:r w:rsidR="0014251C" w:rsidRPr="003B7468">
        <w:rPr>
          <w:rFonts w:asciiTheme="majorHAnsi" w:hAnsiTheme="majorHAnsi" w:cs="Helvetica"/>
          <w:b/>
          <w:bCs/>
          <w:smallCaps/>
          <w:color w:val="000000" w:themeColor="text1"/>
          <w:spacing w:val="11"/>
          <w:sz w:val="22"/>
          <w:szCs w:val="22"/>
        </w:rPr>
        <w:t>Proficiency</w:t>
      </w:r>
      <w:r w:rsidR="00D1167E" w:rsidRPr="003B7468">
        <w:rPr>
          <w:rFonts w:asciiTheme="majorHAnsi" w:hAnsiTheme="majorHAnsi" w:cs="Helvetica"/>
          <w:b/>
          <w:bCs/>
          <w:smallCaps/>
          <w:color w:val="000000" w:themeColor="text1"/>
          <w:spacing w:val="11"/>
          <w:sz w:val="22"/>
          <w:szCs w:val="22"/>
        </w:rPr>
        <w:tab/>
      </w:r>
      <w:r w:rsidR="00D1167E" w:rsidRPr="003B7468">
        <w:rPr>
          <w:rFonts w:asciiTheme="majorHAnsi" w:hAnsiTheme="majorHAnsi" w:cs="Helvetica"/>
          <w:b/>
          <w:bCs/>
          <w:smallCaps/>
          <w:color w:val="000000" w:themeColor="text1"/>
          <w:spacing w:val="11"/>
          <w:sz w:val="22"/>
          <w:szCs w:val="22"/>
        </w:rPr>
        <w:tab/>
      </w:r>
      <w:r w:rsidR="005E6C77">
        <w:rPr>
          <w:rFonts w:asciiTheme="majorHAnsi" w:hAnsiTheme="majorHAnsi" w:cs="Helvetica"/>
          <w:b/>
          <w:bCs/>
          <w:smallCaps/>
          <w:color w:val="000000" w:themeColor="text1"/>
          <w:spacing w:val="11"/>
          <w:sz w:val="22"/>
          <w:szCs w:val="22"/>
        </w:rPr>
        <w:t>Indicators</w:t>
      </w:r>
    </w:p>
    <w:tbl>
      <w:tblPr>
        <w:tblStyle w:val="TableGrid"/>
        <w:tblW w:w="0" w:type="auto"/>
        <w:tblLook w:val="04A0" w:firstRow="1" w:lastRow="0" w:firstColumn="1" w:lastColumn="0" w:noHBand="0" w:noVBand="1"/>
      </w:tblPr>
      <w:tblGrid>
        <w:gridCol w:w="1998"/>
        <w:gridCol w:w="11790"/>
      </w:tblGrid>
      <w:tr w:rsidR="00C16C49" w:rsidRPr="003B7468" w:rsidTr="00F60C1A">
        <w:tc>
          <w:tcPr>
            <w:tcW w:w="1998" w:type="dxa"/>
            <w:shd w:val="clear" w:color="auto" w:fill="9BBB59"/>
          </w:tcPr>
          <w:p w:rsidR="00C16C49" w:rsidRPr="003B7468" w:rsidRDefault="00C16C49" w:rsidP="000316A2">
            <w:pPr>
              <w:spacing w:before="60" w:after="120"/>
              <w:rPr>
                <w:rFonts w:asciiTheme="majorHAnsi" w:hAnsiTheme="majorHAnsi" w:cs="Arial"/>
                <w:b/>
                <w:sz w:val="20"/>
                <w:szCs w:val="20"/>
              </w:rPr>
            </w:pPr>
            <w:r w:rsidRPr="003B7468">
              <w:rPr>
                <w:rFonts w:asciiTheme="majorHAnsi" w:hAnsiTheme="majorHAnsi" w:cs="Arial"/>
                <w:b/>
                <w:sz w:val="20"/>
                <w:szCs w:val="20"/>
              </w:rPr>
              <w:t xml:space="preserve">1. </w:t>
            </w:r>
            <w:r w:rsidRPr="003B7468">
              <w:rPr>
                <w:rFonts w:asciiTheme="majorHAnsi" w:hAnsiTheme="majorHAnsi" w:cs="Arial"/>
                <w:b/>
                <w:color w:val="231F1F"/>
                <w:sz w:val="20"/>
                <w:szCs w:val="20"/>
              </w:rPr>
              <w:t>Clear</w:t>
            </w:r>
            <w:r w:rsidR="006D6232">
              <w:rPr>
                <w:rFonts w:asciiTheme="majorHAnsi" w:hAnsiTheme="majorHAnsi" w:cs="Arial"/>
                <w:b/>
                <w:color w:val="231F1F"/>
                <w:sz w:val="20"/>
                <w:szCs w:val="20"/>
              </w:rPr>
              <w:t xml:space="preserve"> and Effective Communication</w:t>
            </w:r>
            <w:r w:rsidR="00DA324C" w:rsidRPr="003B7468">
              <w:rPr>
                <w:rFonts w:asciiTheme="majorHAnsi" w:hAnsiTheme="majorHAnsi" w:cs="Arial"/>
                <w:b/>
                <w:color w:val="231F1F"/>
                <w:sz w:val="20"/>
                <w:szCs w:val="20"/>
              </w:rPr>
              <w:t xml:space="preserve"> </w:t>
            </w:r>
          </w:p>
          <w:p w:rsidR="00C16C49" w:rsidRPr="003B7468" w:rsidRDefault="00C16C49" w:rsidP="000316A2">
            <w:pPr>
              <w:spacing w:before="60" w:after="120"/>
              <w:rPr>
                <w:rFonts w:asciiTheme="majorHAnsi" w:hAnsiTheme="majorHAnsi"/>
                <w:color w:val="000000" w:themeColor="text1"/>
                <w:sz w:val="36"/>
                <w:szCs w:val="36"/>
              </w:rPr>
            </w:pPr>
          </w:p>
        </w:tc>
        <w:tc>
          <w:tcPr>
            <w:tcW w:w="11790" w:type="dxa"/>
            <w:shd w:val="clear" w:color="auto" w:fill="D6E3BC" w:themeFill="accent3" w:themeFillTint="66"/>
          </w:tcPr>
          <w:p w:rsidR="00C16C49" w:rsidRPr="00DC5A55" w:rsidRDefault="00E26BA9" w:rsidP="00C16C49">
            <w:pPr>
              <w:pStyle w:val="ListParagraph"/>
              <w:numPr>
                <w:ilvl w:val="0"/>
                <w:numId w:val="13"/>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Demonstrate</w:t>
            </w:r>
            <w:r w:rsidR="00C16C49" w:rsidRPr="00DC5A55">
              <w:rPr>
                <w:rFonts w:asciiTheme="majorHAnsi" w:hAnsiTheme="majorHAnsi" w:cs="Arial"/>
                <w:color w:val="231F1F"/>
                <w:sz w:val="20"/>
                <w:szCs w:val="20"/>
              </w:rPr>
              <w:t xml:space="preserve"> organiz</w:t>
            </w:r>
            <w:r w:rsidR="006D6232">
              <w:rPr>
                <w:rFonts w:asciiTheme="majorHAnsi" w:hAnsiTheme="majorHAnsi" w:cs="Arial"/>
                <w:color w:val="231F1F"/>
                <w:sz w:val="20"/>
                <w:szCs w:val="20"/>
              </w:rPr>
              <w:t>ed and purposeful communication.</w:t>
            </w:r>
          </w:p>
          <w:p w:rsidR="00C16C49" w:rsidRPr="00DC5A55" w:rsidRDefault="00E26BA9" w:rsidP="00C16C49">
            <w:pPr>
              <w:pStyle w:val="ListParagraph"/>
              <w:numPr>
                <w:ilvl w:val="0"/>
                <w:numId w:val="13"/>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Use</w:t>
            </w:r>
            <w:r w:rsidR="00C16C49" w:rsidRPr="00DC5A55">
              <w:rPr>
                <w:rFonts w:asciiTheme="majorHAnsi" w:hAnsiTheme="majorHAnsi" w:cs="Arial"/>
                <w:color w:val="231F1F"/>
                <w:sz w:val="20"/>
                <w:szCs w:val="20"/>
              </w:rPr>
              <w:t xml:space="preserve"> evidence and logic appropriately in communication.</w:t>
            </w:r>
          </w:p>
          <w:p w:rsidR="00C16C49" w:rsidRPr="00DC5A55" w:rsidRDefault="00E26BA9" w:rsidP="00C16C49">
            <w:pPr>
              <w:pStyle w:val="ListParagraph"/>
              <w:numPr>
                <w:ilvl w:val="0"/>
                <w:numId w:val="13"/>
              </w:numPr>
              <w:spacing w:before="60" w:after="120"/>
              <w:ind w:left="432"/>
              <w:contextualSpacing w:val="0"/>
              <w:rPr>
                <w:rFonts w:asciiTheme="majorHAnsi" w:hAnsiTheme="majorHAnsi" w:cs="Arial"/>
                <w:sz w:val="20"/>
                <w:szCs w:val="20"/>
              </w:rPr>
            </w:pPr>
            <w:r>
              <w:rPr>
                <w:rFonts w:asciiTheme="majorHAnsi" w:hAnsiTheme="majorHAnsi" w:cs="Arial"/>
                <w:sz w:val="20"/>
                <w:szCs w:val="20"/>
              </w:rPr>
              <w:t>Integrate</w:t>
            </w:r>
            <w:r w:rsidR="00C16C49" w:rsidRPr="00DC5A55">
              <w:rPr>
                <w:rFonts w:asciiTheme="majorHAnsi" w:hAnsiTheme="majorHAnsi" w:cs="Arial"/>
                <w:sz w:val="20"/>
                <w:szCs w:val="20"/>
              </w:rPr>
              <w:t xml:space="preserve"> information gathered from active </w:t>
            </w:r>
            <w:r w:rsidR="00A84F5A" w:rsidRPr="00DC5A55">
              <w:rPr>
                <w:rFonts w:asciiTheme="majorHAnsi" w:hAnsiTheme="majorHAnsi" w:cs="Arial"/>
                <w:sz w:val="20"/>
                <w:szCs w:val="20"/>
              </w:rPr>
              <w:t xml:space="preserve">speaking and </w:t>
            </w:r>
            <w:r w:rsidR="00C16C49" w:rsidRPr="00DC5A55">
              <w:rPr>
                <w:rFonts w:asciiTheme="majorHAnsi" w:hAnsiTheme="majorHAnsi" w:cs="Arial"/>
                <w:sz w:val="20"/>
                <w:szCs w:val="20"/>
              </w:rPr>
              <w:t>listening.</w:t>
            </w:r>
          </w:p>
          <w:p w:rsidR="00C16C49" w:rsidRPr="00DC5A55" w:rsidRDefault="00E26BA9" w:rsidP="00C16C49">
            <w:pPr>
              <w:pStyle w:val="ListParagraph"/>
              <w:numPr>
                <w:ilvl w:val="0"/>
                <w:numId w:val="13"/>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Adjust</w:t>
            </w:r>
            <w:r w:rsidR="00C16C49" w:rsidRPr="00DC5A55">
              <w:rPr>
                <w:rFonts w:asciiTheme="majorHAnsi" w:hAnsiTheme="majorHAnsi" w:cs="Arial"/>
                <w:color w:val="231F1F"/>
                <w:sz w:val="20"/>
                <w:szCs w:val="20"/>
              </w:rPr>
              <w:t xml:space="preserve"> communication based on the audience, context</w:t>
            </w:r>
            <w:r w:rsidR="00A84F5A"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and purpose.</w:t>
            </w:r>
          </w:p>
          <w:p w:rsidR="00C16C49" w:rsidRPr="00DC5A55" w:rsidRDefault="00E26BA9" w:rsidP="00C16C49">
            <w:pPr>
              <w:pStyle w:val="ListParagraph"/>
              <w:numPr>
                <w:ilvl w:val="0"/>
                <w:numId w:val="13"/>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Demonstrate</w:t>
            </w:r>
            <w:r w:rsidR="00C16C49" w:rsidRPr="00DC5A55">
              <w:rPr>
                <w:rFonts w:asciiTheme="majorHAnsi" w:hAnsiTheme="majorHAnsi" w:cs="Arial"/>
                <w:color w:val="231F1F"/>
                <w:sz w:val="20"/>
                <w:szCs w:val="20"/>
              </w:rPr>
              <w:t xml:space="preserve"> effective</w:t>
            </w:r>
            <w:r w:rsidR="005A433B"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expressive</w:t>
            </w:r>
            <w:r w:rsidR="005A433B"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and receptive communication</w:t>
            </w:r>
            <w:r w:rsidR="00A84F5A"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including oral, written</w:t>
            </w:r>
            <w:r w:rsidR="00A84F5A" w:rsidRPr="00DC5A55">
              <w:rPr>
                <w:rFonts w:asciiTheme="majorHAnsi" w:hAnsiTheme="majorHAnsi" w:cs="Arial"/>
                <w:color w:val="231F1F"/>
                <w:sz w:val="20"/>
                <w:szCs w:val="20"/>
              </w:rPr>
              <w:t>, multi-media</w:t>
            </w:r>
            <w:r w:rsidR="00C16C49" w:rsidRPr="00DC5A55">
              <w:rPr>
                <w:rFonts w:asciiTheme="majorHAnsi" w:hAnsiTheme="majorHAnsi" w:cs="Arial"/>
                <w:color w:val="231F1F"/>
                <w:sz w:val="20"/>
                <w:szCs w:val="20"/>
              </w:rPr>
              <w:t xml:space="preserve">, </w:t>
            </w:r>
            <w:r w:rsidR="006A3F9C">
              <w:rPr>
                <w:rFonts w:asciiTheme="majorHAnsi" w:hAnsiTheme="majorHAnsi" w:cs="Arial"/>
                <w:color w:val="231F1F"/>
                <w:sz w:val="20"/>
                <w:szCs w:val="20"/>
              </w:rPr>
              <w:t xml:space="preserve">and </w:t>
            </w:r>
            <w:r w:rsidR="00C16C49" w:rsidRPr="00DC5A55">
              <w:rPr>
                <w:rFonts w:asciiTheme="majorHAnsi" w:hAnsiTheme="majorHAnsi" w:cs="Arial"/>
                <w:color w:val="231F1F"/>
                <w:sz w:val="20"/>
                <w:szCs w:val="20"/>
              </w:rPr>
              <w:t>performance.</w:t>
            </w:r>
          </w:p>
          <w:p w:rsidR="00C16C49" w:rsidRPr="00DC5A55" w:rsidRDefault="005A433B" w:rsidP="00C16C49">
            <w:pPr>
              <w:pStyle w:val="ListParagraph"/>
              <w:numPr>
                <w:ilvl w:val="0"/>
                <w:numId w:val="13"/>
              </w:numPr>
              <w:spacing w:before="60" w:after="120"/>
              <w:ind w:left="432"/>
              <w:contextualSpacing w:val="0"/>
              <w:rPr>
                <w:rFonts w:asciiTheme="majorHAnsi" w:hAnsiTheme="majorHAnsi" w:cs="Arial"/>
                <w:sz w:val="20"/>
                <w:szCs w:val="20"/>
              </w:rPr>
            </w:pPr>
            <w:r w:rsidRPr="00DC5A55">
              <w:rPr>
                <w:rFonts w:asciiTheme="majorHAnsi" w:hAnsiTheme="majorHAnsi" w:cs="Arial"/>
                <w:color w:val="231F1F"/>
                <w:sz w:val="20"/>
                <w:szCs w:val="20"/>
              </w:rPr>
              <w:t>U</w:t>
            </w:r>
            <w:r w:rsidR="00C16C49" w:rsidRPr="00DC5A55">
              <w:rPr>
                <w:rFonts w:asciiTheme="majorHAnsi" w:hAnsiTheme="majorHAnsi" w:cs="Arial"/>
                <w:color w:val="231F1F"/>
                <w:sz w:val="20"/>
                <w:szCs w:val="20"/>
              </w:rPr>
              <w:t>se technology to further enhance and disseminate communication.</w:t>
            </w:r>
          </w:p>
          <w:p w:rsidR="00C16C49" w:rsidRPr="00DC5A55" w:rsidRDefault="00E26BA9" w:rsidP="005A433B">
            <w:pPr>
              <w:pStyle w:val="ListParagraph"/>
              <w:numPr>
                <w:ilvl w:val="0"/>
                <w:numId w:val="13"/>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Collaborate</w:t>
            </w:r>
            <w:r w:rsidR="00C16C49" w:rsidRPr="00DC5A55">
              <w:rPr>
                <w:rFonts w:asciiTheme="majorHAnsi" w:hAnsiTheme="majorHAnsi" w:cs="Arial"/>
                <w:color w:val="231F1F"/>
                <w:sz w:val="20"/>
                <w:szCs w:val="20"/>
              </w:rPr>
              <w:t xml:space="preserve"> effectively and respectfully.</w:t>
            </w:r>
          </w:p>
        </w:tc>
      </w:tr>
      <w:tr w:rsidR="00C16C49" w:rsidRPr="003B7468" w:rsidTr="00C16C49">
        <w:trPr>
          <w:trHeight w:val="350"/>
        </w:trPr>
        <w:tc>
          <w:tcPr>
            <w:tcW w:w="1998" w:type="dxa"/>
            <w:shd w:val="clear" w:color="auto" w:fill="9BBB59" w:themeFill="accent3"/>
          </w:tcPr>
          <w:p w:rsidR="00C16C49" w:rsidRPr="003B7468" w:rsidRDefault="006D6232" w:rsidP="000316A2">
            <w:pPr>
              <w:spacing w:before="60" w:after="120"/>
              <w:rPr>
                <w:rFonts w:asciiTheme="majorHAnsi" w:hAnsiTheme="majorHAnsi" w:cs="Arial"/>
                <w:b/>
                <w:sz w:val="20"/>
                <w:szCs w:val="20"/>
              </w:rPr>
            </w:pPr>
            <w:r>
              <w:rPr>
                <w:rFonts w:asciiTheme="majorHAnsi" w:hAnsiTheme="majorHAnsi" w:cs="Arial"/>
                <w:b/>
                <w:sz w:val="20"/>
                <w:szCs w:val="20"/>
              </w:rPr>
              <w:t xml:space="preserve">2. </w:t>
            </w:r>
            <w:r w:rsidR="003E7D97">
              <w:rPr>
                <w:rFonts w:asciiTheme="majorHAnsi" w:hAnsiTheme="majorHAnsi" w:cs="Arial"/>
                <w:b/>
                <w:color w:val="231F1F"/>
                <w:sz w:val="20"/>
                <w:szCs w:val="20"/>
              </w:rPr>
              <w:t>Self-Direction</w:t>
            </w:r>
            <w:r w:rsidR="00DA324C" w:rsidRPr="003B7468">
              <w:rPr>
                <w:rFonts w:asciiTheme="majorHAnsi" w:hAnsiTheme="majorHAnsi" w:cs="Arial"/>
                <w:b/>
                <w:color w:val="231F1F"/>
                <w:sz w:val="20"/>
                <w:szCs w:val="20"/>
              </w:rPr>
              <w:t xml:space="preserve"> </w:t>
            </w:r>
          </w:p>
          <w:p w:rsidR="00C16C49" w:rsidRPr="003B7468" w:rsidRDefault="00C16C49" w:rsidP="000316A2">
            <w:pPr>
              <w:widowControl w:val="0"/>
              <w:suppressAutoHyphens/>
              <w:autoSpaceDE w:val="0"/>
              <w:autoSpaceDN w:val="0"/>
              <w:adjustRightInd w:val="0"/>
              <w:spacing w:before="60" w:after="120"/>
              <w:textAlignment w:val="center"/>
              <w:rPr>
                <w:rFonts w:asciiTheme="majorHAnsi" w:hAnsiTheme="majorHAnsi" w:cs="Helvetica"/>
                <w:color w:val="000000"/>
                <w:sz w:val="20"/>
                <w:szCs w:val="20"/>
              </w:rPr>
            </w:pPr>
          </w:p>
          <w:p w:rsidR="00C16C49" w:rsidRPr="003B7468" w:rsidRDefault="00C16C49" w:rsidP="000316A2">
            <w:pPr>
              <w:spacing w:before="60" w:after="120"/>
              <w:rPr>
                <w:rFonts w:asciiTheme="majorHAnsi" w:hAnsiTheme="majorHAnsi"/>
                <w:color w:val="000000" w:themeColor="text1"/>
                <w:sz w:val="36"/>
                <w:szCs w:val="36"/>
              </w:rPr>
            </w:pPr>
          </w:p>
        </w:tc>
        <w:tc>
          <w:tcPr>
            <w:tcW w:w="11790" w:type="dxa"/>
            <w:shd w:val="clear" w:color="auto" w:fill="D6E3BC" w:themeFill="accent3" w:themeFillTint="66"/>
          </w:tcPr>
          <w:p w:rsidR="007E0FB7" w:rsidRPr="00DC5A55" w:rsidRDefault="00E26BA9" w:rsidP="006A3F9C">
            <w:pPr>
              <w:pStyle w:val="ListParagraph"/>
              <w:numPr>
                <w:ilvl w:val="0"/>
                <w:numId w:val="14"/>
              </w:numPr>
              <w:spacing w:before="60" w:after="120" w:line="360" w:lineRule="auto"/>
              <w:rPr>
                <w:rFonts w:asciiTheme="majorHAnsi" w:hAnsiTheme="majorHAnsi" w:cs="Arial"/>
                <w:sz w:val="20"/>
                <w:szCs w:val="20"/>
              </w:rPr>
            </w:pPr>
            <w:r>
              <w:rPr>
                <w:rFonts w:asciiTheme="majorHAnsi" w:hAnsiTheme="majorHAnsi" w:cs="Arial"/>
                <w:color w:val="231F1F"/>
                <w:sz w:val="20"/>
                <w:szCs w:val="20"/>
              </w:rPr>
              <w:t>Identify, manage, and assess</w:t>
            </w:r>
            <w:r w:rsidR="00882852" w:rsidRPr="00DC5A55">
              <w:rPr>
                <w:rFonts w:asciiTheme="majorHAnsi" w:hAnsiTheme="majorHAnsi" w:cs="Arial"/>
                <w:color w:val="231F1F"/>
                <w:sz w:val="20"/>
                <w:szCs w:val="20"/>
              </w:rPr>
              <w:t xml:space="preserve"> </w:t>
            </w:r>
            <w:r w:rsidR="007E0FB7" w:rsidRPr="00DC5A55">
              <w:rPr>
                <w:rFonts w:asciiTheme="majorHAnsi" w:hAnsiTheme="majorHAnsi" w:cs="Arial"/>
                <w:color w:val="231F1F"/>
                <w:sz w:val="20"/>
                <w:szCs w:val="20"/>
              </w:rPr>
              <w:t xml:space="preserve">new </w:t>
            </w:r>
            <w:r w:rsidR="00F56A41" w:rsidRPr="00DC5A55">
              <w:rPr>
                <w:rFonts w:asciiTheme="majorHAnsi" w:hAnsiTheme="majorHAnsi" w:cs="Arial"/>
                <w:color w:val="231F1F"/>
                <w:sz w:val="20"/>
                <w:szCs w:val="20"/>
              </w:rPr>
              <w:t>opportunities related to learning goals</w:t>
            </w:r>
            <w:r w:rsidR="0013524B" w:rsidRPr="00DC5A55">
              <w:rPr>
                <w:rFonts w:asciiTheme="majorHAnsi" w:hAnsiTheme="majorHAnsi" w:cs="Arial"/>
                <w:color w:val="231F1F"/>
                <w:sz w:val="20"/>
                <w:szCs w:val="20"/>
              </w:rPr>
              <w:t>.</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Integrate</w:t>
            </w:r>
            <w:r w:rsidR="00C16C49" w:rsidRPr="00DC5A55">
              <w:rPr>
                <w:rFonts w:asciiTheme="majorHAnsi" w:hAnsiTheme="majorHAnsi" w:cs="Arial"/>
                <w:color w:val="231F1F"/>
                <w:sz w:val="20"/>
                <w:szCs w:val="20"/>
              </w:rPr>
              <w:t xml:space="preserve"> knowledge from a variety of sources to set goals and make informed decisions.</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Apply</w:t>
            </w:r>
            <w:r w:rsidR="00C16C49" w:rsidRPr="00DC5A55">
              <w:rPr>
                <w:rFonts w:asciiTheme="majorHAnsi" w:hAnsiTheme="majorHAnsi" w:cs="Arial"/>
                <w:color w:val="231F1F"/>
                <w:sz w:val="20"/>
                <w:szCs w:val="20"/>
              </w:rPr>
              <w:t xml:space="preserve"> knowledge in familiar and new contexts.</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Demonstrate</w:t>
            </w:r>
            <w:r w:rsidR="00C16C49" w:rsidRPr="00DC5A55">
              <w:rPr>
                <w:rFonts w:asciiTheme="majorHAnsi" w:hAnsiTheme="majorHAnsi" w:cs="Arial"/>
                <w:color w:val="231F1F"/>
                <w:sz w:val="20"/>
                <w:szCs w:val="20"/>
              </w:rPr>
              <w:t xml:space="preserve"> initiative and </w:t>
            </w:r>
            <w:r w:rsidR="00882852" w:rsidRPr="00DC5A55">
              <w:rPr>
                <w:rFonts w:asciiTheme="majorHAnsi" w:hAnsiTheme="majorHAnsi" w:cs="Arial"/>
                <w:color w:val="231F1F"/>
                <w:sz w:val="20"/>
                <w:szCs w:val="20"/>
              </w:rPr>
              <w:t>responsibility for learning.</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Demonstrate</w:t>
            </w:r>
            <w:r w:rsidR="00C16C49" w:rsidRPr="00DC5A55">
              <w:rPr>
                <w:rFonts w:asciiTheme="majorHAnsi" w:hAnsiTheme="majorHAnsi" w:cs="Arial"/>
                <w:color w:val="231F1F"/>
                <w:sz w:val="20"/>
                <w:szCs w:val="20"/>
              </w:rPr>
              <w:t xml:space="preserve"> flexibility</w:t>
            </w:r>
            <w:r w:rsidR="00A84F5A"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including the ability to learn, unlearn, and relearn.</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Analyze</w:t>
            </w:r>
            <w:r w:rsidR="00C16C49" w:rsidRPr="00DC5A55">
              <w:rPr>
                <w:rFonts w:asciiTheme="majorHAnsi" w:hAnsiTheme="majorHAnsi" w:cs="Arial"/>
                <w:color w:val="231F1F"/>
                <w:sz w:val="20"/>
                <w:szCs w:val="20"/>
              </w:rPr>
              <w:t xml:space="preserve"> the accuracy, bias, and usefulness of information.</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Collaborate</w:t>
            </w:r>
            <w:r w:rsidR="0013524B" w:rsidRPr="00DC5A55">
              <w:rPr>
                <w:rFonts w:asciiTheme="majorHAnsi" w:hAnsiTheme="majorHAnsi" w:cs="Arial"/>
                <w:color w:val="231F1F"/>
                <w:sz w:val="20"/>
                <w:szCs w:val="20"/>
              </w:rPr>
              <w:t xml:space="preserve"> as needed to advance learning.</w:t>
            </w:r>
          </w:p>
          <w:p w:rsidR="00C16C49" w:rsidRPr="00DC5A55" w:rsidRDefault="00E26BA9" w:rsidP="00C16C49">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Persevere</w:t>
            </w:r>
            <w:r w:rsidR="00C16C49" w:rsidRPr="00DC5A55">
              <w:rPr>
                <w:rFonts w:asciiTheme="majorHAnsi" w:hAnsiTheme="majorHAnsi" w:cs="Arial"/>
                <w:color w:val="231F1F"/>
                <w:sz w:val="20"/>
                <w:szCs w:val="20"/>
              </w:rPr>
              <w:t xml:space="preserve"> in challenging situations.</w:t>
            </w:r>
          </w:p>
          <w:p w:rsidR="00C16C49" w:rsidRPr="00DC5A55" w:rsidRDefault="00E26BA9" w:rsidP="00A84F5A">
            <w:pPr>
              <w:pStyle w:val="ListParagraph"/>
              <w:numPr>
                <w:ilvl w:val="0"/>
                <w:numId w:val="14"/>
              </w:numPr>
              <w:spacing w:before="60" w:after="120"/>
              <w:contextualSpacing w:val="0"/>
              <w:rPr>
                <w:rFonts w:asciiTheme="majorHAnsi" w:hAnsiTheme="majorHAnsi" w:cs="Arial"/>
                <w:sz w:val="20"/>
                <w:szCs w:val="20"/>
              </w:rPr>
            </w:pPr>
            <w:r>
              <w:rPr>
                <w:rFonts w:asciiTheme="majorHAnsi" w:hAnsiTheme="majorHAnsi" w:cs="Arial"/>
                <w:color w:val="231F1F"/>
                <w:sz w:val="20"/>
                <w:szCs w:val="20"/>
              </w:rPr>
              <w:t>Use</w:t>
            </w:r>
            <w:r w:rsidR="00A84F5A" w:rsidRPr="00DC5A55">
              <w:rPr>
                <w:rFonts w:asciiTheme="majorHAnsi" w:hAnsiTheme="majorHAnsi" w:cs="Arial"/>
                <w:color w:val="231F1F"/>
                <w:sz w:val="20"/>
                <w:szCs w:val="20"/>
              </w:rPr>
              <w:t xml:space="preserve"> technology and digital media strategically and capably.</w:t>
            </w:r>
          </w:p>
        </w:tc>
      </w:tr>
      <w:tr w:rsidR="00C16C49" w:rsidRPr="003B7468" w:rsidTr="00C16C49">
        <w:trPr>
          <w:trHeight w:val="350"/>
        </w:trPr>
        <w:tc>
          <w:tcPr>
            <w:tcW w:w="1998" w:type="dxa"/>
            <w:shd w:val="clear" w:color="auto" w:fill="9BBB59" w:themeFill="accent3"/>
          </w:tcPr>
          <w:p w:rsidR="00C16C49" w:rsidRPr="003B7468" w:rsidRDefault="00C16C49" w:rsidP="000316A2">
            <w:pPr>
              <w:spacing w:before="60" w:after="120"/>
              <w:rPr>
                <w:rFonts w:asciiTheme="majorHAnsi" w:hAnsiTheme="majorHAnsi" w:cs="Arial"/>
                <w:b/>
                <w:sz w:val="20"/>
                <w:szCs w:val="20"/>
              </w:rPr>
            </w:pPr>
            <w:r w:rsidRPr="003B7468">
              <w:rPr>
                <w:rFonts w:asciiTheme="majorHAnsi" w:hAnsiTheme="majorHAnsi" w:cs="Arial"/>
                <w:b/>
                <w:sz w:val="20"/>
                <w:szCs w:val="20"/>
              </w:rPr>
              <w:lastRenderedPageBreak/>
              <w:t xml:space="preserve">3. </w:t>
            </w:r>
            <w:r w:rsidRPr="003B7468">
              <w:rPr>
                <w:rFonts w:asciiTheme="majorHAnsi" w:hAnsiTheme="majorHAnsi" w:cs="Arial"/>
                <w:b/>
                <w:color w:val="231F1F"/>
                <w:sz w:val="20"/>
                <w:szCs w:val="20"/>
              </w:rPr>
              <w:t>Creative a</w:t>
            </w:r>
            <w:r w:rsidR="006D6232">
              <w:rPr>
                <w:rFonts w:asciiTheme="majorHAnsi" w:hAnsiTheme="majorHAnsi" w:cs="Arial"/>
                <w:b/>
                <w:color w:val="231F1F"/>
                <w:sz w:val="20"/>
                <w:szCs w:val="20"/>
              </w:rPr>
              <w:t>nd Practical Problem Solving</w:t>
            </w:r>
          </w:p>
          <w:p w:rsidR="00C16C49" w:rsidRPr="003B7468" w:rsidRDefault="00C16C49" w:rsidP="000316A2">
            <w:pPr>
              <w:spacing w:before="60" w:after="120"/>
              <w:rPr>
                <w:rFonts w:asciiTheme="majorHAnsi" w:hAnsiTheme="majorHAnsi" w:cs="Arial"/>
                <w:b/>
                <w:sz w:val="20"/>
                <w:szCs w:val="20"/>
              </w:rPr>
            </w:pPr>
          </w:p>
        </w:tc>
        <w:tc>
          <w:tcPr>
            <w:tcW w:w="11790" w:type="dxa"/>
            <w:shd w:val="clear" w:color="auto" w:fill="D6E3BC" w:themeFill="accent3" w:themeFillTint="66"/>
          </w:tcPr>
          <w:p w:rsidR="00C16C49"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Observe and evaluate</w:t>
            </w:r>
            <w:r w:rsidR="00C16C49" w:rsidRPr="00DC5A55">
              <w:rPr>
                <w:rFonts w:asciiTheme="majorHAnsi" w:hAnsiTheme="majorHAnsi" w:cs="Arial"/>
                <w:color w:val="231F1F"/>
                <w:sz w:val="20"/>
                <w:szCs w:val="20"/>
              </w:rPr>
              <w:t xml:space="preserve"> situations in order to define problems.</w:t>
            </w:r>
          </w:p>
          <w:p w:rsidR="00C16C49"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Frame questions, make predictions, and design</w:t>
            </w:r>
            <w:r w:rsidR="00C16C49" w:rsidRPr="00DC5A55">
              <w:rPr>
                <w:rFonts w:asciiTheme="majorHAnsi" w:hAnsiTheme="majorHAnsi" w:cs="Arial"/>
                <w:color w:val="231F1F"/>
                <w:sz w:val="20"/>
                <w:szCs w:val="20"/>
              </w:rPr>
              <w:t xml:space="preserve"> data collection and analysis strategies.</w:t>
            </w:r>
          </w:p>
          <w:p w:rsidR="00C16C49"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Identify</w:t>
            </w:r>
            <w:r w:rsidR="00C16C49" w:rsidRPr="00DC5A55">
              <w:rPr>
                <w:rFonts w:asciiTheme="majorHAnsi" w:hAnsiTheme="majorHAnsi" w:cs="Arial"/>
                <w:color w:val="231F1F"/>
                <w:sz w:val="20"/>
                <w:szCs w:val="20"/>
              </w:rPr>
              <w:t xml:space="preserve"> patterns, trends, and relationships that apply to solutions.</w:t>
            </w:r>
          </w:p>
          <w:p w:rsidR="006060A1"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Analyze, evaluate</w:t>
            </w:r>
            <w:r w:rsidR="006060A1" w:rsidRPr="00DC5A55">
              <w:rPr>
                <w:rFonts w:asciiTheme="majorHAnsi" w:hAnsiTheme="majorHAnsi" w:cs="Arial"/>
                <w:color w:val="231F1F"/>
                <w:sz w:val="20"/>
                <w:szCs w:val="20"/>
              </w:rPr>
              <w:t>, and synthe</w:t>
            </w:r>
            <w:r>
              <w:rPr>
                <w:rFonts w:asciiTheme="majorHAnsi" w:hAnsiTheme="majorHAnsi" w:cs="Arial"/>
                <w:color w:val="231F1F"/>
                <w:sz w:val="20"/>
                <w:szCs w:val="20"/>
              </w:rPr>
              <w:t>size</w:t>
            </w:r>
            <w:r w:rsidR="006060A1" w:rsidRPr="00DC5A55">
              <w:rPr>
                <w:rFonts w:asciiTheme="majorHAnsi" w:hAnsiTheme="majorHAnsi" w:cs="Arial"/>
                <w:color w:val="231F1F"/>
                <w:sz w:val="20"/>
                <w:szCs w:val="20"/>
              </w:rPr>
              <w:t xml:space="preserve"> evidence, arguments, claims, and beliefs.</w:t>
            </w:r>
          </w:p>
          <w:p w:rsidR="00C16C49"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Generate a variety of solutions, use</w:t>
            </w:r>
            <w:r w:rsidR="00C16C49" w:rsidRPr="00DC5A55">
              <w:rPr>
                <w:rFonts w:asciiTheme="majorHAnsi" w:hAnsiTheme="majorHAnsi" w:cs="Arial"/>
                <w:color w:val="231F1F"/>
                <w:sz w:val="20"/>
                <w:szCs w:val="20"/>
              </w:rPr>
              <w:t xml:space="preserve"> evidence to build a case for best response</w:t>
            </w:r>
            <w:r w:rsidR="00A84F5A" w:rsidRPr="00DC5A55">
              <w:rPr>
                <w:rFonts w:asciiTheme="majorHAnsi" w:hAnsiTheme="majorHAnsi" w:cs="Arial"/>
                <w:color w:val="231F1F"/>
                <w:sz w:val="20"/>
                <w:szCs w:val="20"/>
              </w:rPr>
              <w:t>s,</w:t>
            </w:r>
            <w:r w:rsidR="00C16C49" w:rsidRPr="00DC5A55">
              <w:rPr>
                <w:rFonts w:asciiTheme="majorHAnsi" w:hAnsiTheme="majorHAnsi" w:cs="Arial"/>
                <w:color w:val="231F1F"/>
                <w:sz w:val="20"/>
                <w:szCs w:val="20"/>
              </w:rPr>
              <w:t xml:space="preserve"> critically e</w:t>
            </w:r>
            <w:r>
              <w:rPr>
                <w:rFonts w:asciiTheme="majorHAnsi" w:hAnsiTheme="majorHAnsi" w:cs="Arial"/>
                <w:color w:val="231F1F"/>
                <w:sz w:val="20"/>
                <w:szCs w:val="20"/>
              </w:rPr>
              <w:t>valuate</w:t>
            </w:r>
            <w:r w:rsidR="00A84F5A" w:rsidRPr="00DC5A55">
              <w:rPr>
                <w:rFonts w:asciiTheme="majorHAnsi" w:hAnsiTheme="majorHAnsi" w:cs="Arial"/>
                <w:color w:val="231F1F"/>
                <w:sz w:val="20"/>
                <w:szCs w:val="20"/>
              </w:rPr>
              <w:t xml:space="preserve"> the effectiveness of r</w:t>
            </w:r>
            <w:r w:rsidR="00C16C49" w:rsidRPr="00DC5A55">
              <w:rPr>
                <w:rFonts w:asciiTheme="majorHAnsi" w:hAnsiTheme="majorHAnsi" w:cs="Arial"/>
                <w:color w:val="231F1F"/>
                <w:sz w:val="20"/>
                <w:szCs w:val="20"/>
              </w:rPr>
              <w:t>esponse</w:t>
            </w:r>
            <w:r w:rsidR="00A84F5A" w:rsidRPr="00DC5A55">
              <w:rPr>
                <w:rFonts w:asciiTheme="majorHAnsi" w:hAnsiTheme="majorHAnsi" w:cs="Arial"/>
                <w:color w:val="231F1F"/>
                <w:sz w:val="20"/>
                <w:szCs w:val="20"/>
              </w:rPr>
              <w:t>s</w:t>
            </w:r>
            <w:r>
              <w:rPr>
                <w:rFonts w:asciiTheme="majorHAnsi" w:hAnsiTheme="majorHAnsi" w:cs="Arial"/>
                <w:color w:val="231F1F"/>
                <w:sz w:val="20"/>
                <w:szCs w:val="20"/>
              </w:rPr>
              <w:t>, and repeat</w:t>
            </w:r>
            <w:r w:rsidR="00C16C49" w:rsidRPr="00DC5A55">
              <w:rPr>
                <w:rFonts w:asciiTheme="majorHAnsi" w:hAnsiTheme="majorHAnsi" w:cs="Arial"/>
                <w:color w:val="231F1F"/>
                <w:sz w:val="20"/>
                <w:szCs w:val="20"/>
              </w:rPr>
              <w:t xml:space="preserve"> the process to generate alternate solutions.</w:t>
            </w:r>
          </w:p>
          <w:p w:rsidR="00C16C49"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Identify</w:t>
            </w:r>
            <w:r w:rsidR="00C16C49" w:rsidRPr="00DC5A55">
              <w:rPr>
                <w:rFonts w:asciiTheme="majorHAnsi" w:hAnsiTheme="majorHAnsi" w:cs="Arial"/>
                <w:color w:val="231F1F"/>
                <w:sz w:val="20"/>
                <w:szCs w:val="20"/>
              </w:rPr>
              <w:t xml:space="preserve"> opportunities fo</w:t>
            </w:r>
            <w:r w:rsidR="00A80FE7" w:rsidRPr="00DC5A55">
              <w:rPr>
                <w:rFonts w:asciiTheme="majorHAnsi" w:hAnsiTheme="majorHAnsi" w:cs="Arial"/>
                <w:color w:val="231F1F"/>
                <w:sz w:val="20"/>
                <w:szCs w:val="20"/>
              </w:rPr>
              <w:t>r innovation and collaboration.</w:t>
            </w:r>
          </w:p>
          <w:p w:rsidR="00C16C49" w:rsidRPr="00DC5A55" w:rsidRDefault="00E26BA9" w:rsidP="00C16C49">
            <w:pPr>
              <w:pStyle w:val="ListParagraph"/>
              <w:numPr>
                <w:ilvl w:val="0"/>
                <w:numId w:val="15"/>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Use</w:t>
            </w:r>
            <w:r w:rsidR="00A80FE7" w:rsidRPr="00DC5A55">
              <w:rPr>
                <w:rFonts w:asciiTheme="majorHAnsi" w:hAnsiTheme="majorHAnsi" w:cs="Arial"/>
                <w:color w:val="231F1F"/>
                <w:sz w:val="20"/>
                <w:szCs w:val="20"/>
              </w:rPr>
              <w:t xml:space="preserve"> a range </w:t>
            </w:r>
            <w:r w:rsidR="00D00E5C" w:rsidRPr="00DC5A55">
              <w:rPr>
                <w:rFonts w:asciiTheme="majorHAnsi" w:hAnsiTheme="majorHAnsi" w:cs="Arial"/>
                <w:color w:val="231F1F"/>
                <w:sz w:val="20"/>
                <w:szCs w:val="20"/>
              </w:rPr>
              <w:t>of</w:t>
            </w:r>
            <w:r w:rsidR="00A80FE7" w:rsidRPr="00DC5A55">
              <w:rPr>
                <w:rFonts w:asciiTheme="majorHAnsi" w:hAnsiTheme="majorHAnsi" w:cs="Arial"/>
                <w:color w:val="231F1F"/>
                <w:sz w:val="20"/>
                <w:szCs w:val="20"/>
              </w:rPr>
              <w:t xml:space="preserve"> tools, including</w:t>
            </w:r>
            <w:r w:rsidR="00C16C49" w:rsidRPr="00DC5A55">
              <w:rPr>
                <w:rFonts w:asciiTheme="majorHAnsi" w:hAnsiTheme="majorHAnsi" w:cs="Arial"/>
                <w:color w:val="231F1F"/>
                <w:sz w:val="20"/>
                <w:szCs w:val="20"/>
              </w:rPr>
              <w:t xml:space="preserve"> technology</w:t>
            </w:r>
            <w:r w:rsidR="00A80FE7"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to solve problems.</w:t>
            </w:r>
          </w:p>
          <w:p w:rsidR="00C16C49" w:rsidRPr="00DC5A55" w:rsidRDefault="00C16C49" w:rsidP="006060A1">
            <w:pPr>
              <w:pStyle w:val="ListParagraph"/>
              <w:numPr>
                <w:ilvl w:val="0"/>
                <w:numId w:val="15"/>
              </w:numPr>
              <w:spacing w:before="60" w:after="120"/>
              <w:ind w:left="432"/>
              <w:contextualSpacing w:val="0"/>
              <w:rPr>
                <w:rFonts w:asciiTheme="majorHAnsi" w:hAnsiTheme="majorHAnsi" w:cs="Arial"/>
                <w:sz w:val="20"/>
                <w:szCs w:val="20"/>
              </w:rPr>
            </w:pPr>
            <w:r w:rsidRPr="00DC5A55">
              <w:rPr>
                <w:rFonts w:asciiTheme="majorHAnsi" w:hAnsiTheme="majorHAnsi" w:cs="Arial"/>
                <w:color w:val="231F1F"/>
                <w:sz w:val="20"/>
                <w:szCs w:val="20"/>
              </w:rPr>
              <w:t>P</w:t>
            </w:r>
            <w:r w:rsidR="00A84F5A" w:rsidRPr="00DC5A55">
              <w:rPr>
                <w:rFonts w:asciiTheme="majorHAnsi" w:hAnsiTheme="majorHAnsi" w:cs="Arial"/>
                <w:color w:val="231F1F"/>
                <w:sz w:val="20"/>
                <w:szCs w:val="20"/>
              </w:rPr>
              <w:t>ersist</w:t>
            </w:r>
            <w:r w:rsidRPr="00DC5A55">
              <w:rPr>
                <w:rFonts w:asciiTheme="majorHAnsi" w:hAnsiTheme="majorHAnsi" w:cs="Arial"/>
                <w:color w:val="231F1F"/>
                <w:sz w:val="20"/>
                <w:szCs w:val="20"/>
              </w:rPr>
              <w:t xml:space="preserve"> in solving</w:t>
            </w:r>
            <w:r w:rsidR="006A3F9C">
              <w:rPr>
                <w:rFonts w:asciiTheme="majorHAnsi" w:hAnsiTheme="majorHAnsi" w:cs="Arial"/>
                <w:color w:val="231F1F"/>
                <w:sz w:val="20"/>
                <w:szCs w:val="20"/>
              </w:rPr>
              <w:t xml:space="preserve"> challenging problems and learn</w:t>
            </w:r>
            <w:r w:rsidRPr="00DC5A55">
              <w:rPr>
                <w:rFonts w:asciiTheme="majorHAnsi" w:hAnsiTheme="majorHAnsi" w:cs="Arial"/>
                <w:color w:val="231F1F"/>
                <w:sz w:val="20"/>
                <w:szCs w:val="20"/>
              </w:rPr>
              <w:t xml:space="preserve"> from failure.</w:t>
            </w:r>
          </w:p>
        </w:tc>
      </w:tr>
      <w:tr w:rsidR="00C16C49" w:rsidRPr="003B7468" w:rsidTr="00C16C49">
        <w:trPr>
          <w:trHeight w:val="350"/>
        </w:trPr>
        <w:tc>
          <w:tcPr>
            <w:tcW w:w="1998" w:type="dxa"/>
            <w:shd w:val="clear" w:color="auto" w:fill="9BBB59" w:themeFill="accent3"/>
          </w:tcPr>
          <w:p w:rsidR="00C16C49" w:rsidRPr="003B7468" w:rsidRDefault="00C16C49" w:rsidP="000316A2">
            <w:pPr>
              <w:spacing w:before="60" w:after="120"/>
              <w:rPr>
                <w:rFonts w:asciiTheme="majorHAnsi" w:hAnsiTheme="majorHAnsi" w:cs="Arial"/>
                <w:b/>
                <w:sz w:val="20"/>
                <w:szCs w:val="20"/>
              </w:rPr>
            </w:pPr>
            <w:r w:rsidRPr="003B7468">
              <w:rPr>
                <w:rFonts w:asciiTheme="majorHAnsi" w:hAnsiTheme="majorHAnsi" w:cs="Arial"/>
                <w:b/>
                <w:sz w:val="20"/>
                <w:szCs w:val="20"/>
              </w:rPr>
              <w:t xml:space="preserve">4. </w:t>
            </w:r>
            <w:r w:rsidRPr="003B7468">
              <w:rPr>
                <w:rFonts w:asciiTheme="majorHAnsi" w:hAnsiTheme="majorHAnsi" w:cs="Arial"/>
                <w:b/>
                <w:color w:val="231F1F"/>
                <w:sz w:val="20"/>
                <w:szCs w:val="20"/>
              </w:rPr>
              <w:t>Respo</w:t>
            </w:r>
            <w:r w:rsidR="00DA324C" w:rsidRPr="003B7468">
              <w:rPr>
                <w:rFonts w:asciiTheme="majorHAnsi" w:hAnsiTheme="majorHAnsi" w:cs="Arial"/>
                <w:b/>
                <w:color w:val="231F1F"/>
                <w:sz w:val="20"/>
                <w:szCs w:val="20"/>
              </w:rPr>
              <w:t>nsible and Involved Citizen</w:t>
            </w:r>
            <w:r w:rsidR="00CB4EBA">
              <w:rPr>
                <w:rFonts w:asciiTheme="majorHAnsi" w:hAnsiTheme="majorHAnsi" w:cs="Arial"/>
                <w:b/>
                <w:color w:val="231F1F"/>
                <w:sz w:val="20"/>
                <w:szCs w:val="20"/>
              </w:rPr>
              <w:t>ship</w:t>
            </w:r>
          </w:p>
          <w:p w:rsidR="00C16C49" w:rsidRPr="003B7468" w:rsidRDefault="00C16C49" w:rsidP="000316A2">
            <w:pPr>
              <w:spacing w:before="60" w:after="120"/>
              <w:rPr>
                <w:rFonts w:asciiTheme="majorHAnsi" w:hAnsiTheme="majorHAnsi" w:cs="Arial"/>
                <w:b/>
                <w:sz w:val="20"/>
                <w:szCs w:val="20"/>
              </w:rPr>
            </w:pPr>
          </w:p>
        </w:tc>
        <w:tc>
          <w:tcPr>
            <w:tcW w:w="11790" w:type="dxa"/>
            <w:shd w:val="clear" w:color="auto" w:fill="D6E3BC" w:themeFill="accent3" w:themeFillTint="66"/>
          </w:tcPr>
          <w:p w:rsidR="00C16C49" w:rsidRPr="00DC5A55" w:rsidRDefault="00E26BA9" w:rsidP="00C16C49">
            <w:pPr>
              <w:pStyle w:val="ListParagraph"/>
              <w:numPr>
                <w:ilvl w:val="0"/>
                <w:numId w:val="16"/>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Participate in and contribute</w:t>
            </w:r>
            <w:r w:rsidR="00643F2D" w:rsidRPr="00DC5A55">
              <w:rPr>
                <w:rFonts w:asciiTheme="majorHAnsi" w:hAnsiTheme="majorHAnsi" w:cs="Arial"/>
                <w:color w:val="231F1F"/>
                <w:sz w:val="20"/>
                <w:szCs w:val="20"/>
              </w:rPr>
              <w:t xml:space="preserve"> to the enhancement of community life</w:t>
            </w:r>
            <w:r w:rsidR="006A3F9C">
              <w:rPr>
                <w:rFonts w:asciiTheme="majorHAnsi" w:hAnsiTheme="majorHAnsi" w:cs="Arial"/>
                <w:color w:val="231F1F"/>
                <w:sz w:val="20"/>
                <w:szCs w:val="20"/>
              </w:rPr>
              <w:t>.</w:t>
            </w:r>
          </w:p>
          <w:p w:rsidR="00C16C49" w:rsidRPr="00DC5A55" w:rsidRDefault="00E26BA9" w:rsidP="00C16C49">
            <w:pPr>
              <w:pStyle w:val="ListParagraph"/>
              <w:numPr>
                <w:ilvl w:val="0"/>
                <w:numId w:val="16"/>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Take</w:t>
            </w:r>
            <w:r w:rsidR="00C16C49" w:rsidRPr="00DC5A55">
              <w:rPr>
                <w:rFonts w:asciiTheme="majorHAnsi" w:hAnsiTheme="majorHAnsi" w:cs="Arial"/>
                <w:color w:val="231F1F"/>
                <w:sz w:val="20"/>
                <w:szCs w:val="20"/>
              </w:rPr>
              <w:t xml:space="preserve"> responsibility for personal decisions and actions.</w:t>
            </w:r>
          </w:p>
          <w:p w:rsidR="00C16C49" w:rsidRPr="00DC5A55" w:rsidRDefault="00E26BA9" w:rsidP="00C16C49">
            <w:pPr>
              <w:pStyle w:val="ListParagraph"/>
              <w:numPr>
                <w:ilvl w:val="0"/>
                <w:numId w:val="16"/>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Demonstrate</w:t>
            </w:r>
            <w:r w:rsidR="00C16C49" w:rsidRPr="00DC5A55">
              <w:rPr>
                <w:rFonts w:asciiTheme="majorHAnsi" w:hAnsiTheme="majorHAnsi" w:cs="Arial"/>
                <w:color w:val="231F1F"/>
                <w:sz w:val="20"/>
                <w:szCs w:val="20"/>
              </w:rPr>
              <w:t xml:space="preserve"> ethical behavior and the moral courage to sustain it.</w:t>
            </w:r>
          </w:p>
          <w:p w:rsidR="00C16C49" w:rsidRPr="00DC5A55" w:rsidRDefault="00110EAA" w:rsidP="00C16C49">
            <w:pPr>
              <w:pStyle w:val="ListParagraph"/>
              <w:numPr>
                <w:ilvl w:val="0"/>
                <w:numId w:val="16"/>
              </w:numPr>
              <w:spacing w:before="60" w:after="120"/>
              <w:ind w:left="432"/>
              <w:contextualSpacing w:val="0"/>
              <w:rPr>
                <w:rFonts w:asciiTheme="majorHAnsi" w:hAnsiTheme="majorHAnsi" w:cs="Arial"/>
                <w:sz w:val="20"/>
                <w:szCs w:val="20"/>
              </w:rPr>
            </w:pPr>
            <w:r w:rsidRPr="00DC5A55">
              <w:rPr>
                <w:rFonts w:asciiTheme="majorHAnsi" w:hAnsiTheme="majorHAnsi" w:cs="Arial"/>
                <w:color w:val="231F1F"/>
                <w:sz w:val="20"/>
                <w:szCs w:val="20"/>
              </w:rPr>
              <w:t>R</w:t>
            </w:r>
            <w:r w:rsidR="00E26BA9">
              <w:rPr>
                <w:rFonts w:asciiTheme="majorHAnsi" w:hAnsiTheme="majorHAnsi" w:cs="Arial"/>
                <w:color w:val="231F1F"/>
                <w:sz w:val="20"/>
                <w:szCs w:val="20"/>
              </w:rPr>
              <w:t>espect</w:t>
            </w:r>
            <w:r w:rsidR="00C16C49" w:rsidRPr="00DC5A55">
              <w:rPr>
                <w:rFonts w:asciiTheme="majorHAnsi" w:hAnsiTheme="majorHAnsi" w:cs="Arial"/>
                <w:color w:val="231F1F"/>
                <w:sz w:val="20"/>
                <w:szCs w:val="20"/>
              </w:rPr>
              <w:t xml:space="preserve"> diversity and differing points of view.</w:t>
            </w:r>
          </w:p>
          <w:p w:rsidR="00C16C49" w:rsidRPr="00DC5A55" w:rsidRDefault="00E26BA9" w:rsidP="00C16C49">
            <w:pPr>
              <w:pStyle w:val="ListParagraph"/>
              <w:numPr>
                <w:ilvl w:val="0"/>
                <w:numId w:val="16"/>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Demonstrate</w:t>
            </w:r>
            <w:r w:rsidR="00E85363" w:rsidRPr="00DC5A55">
              <w:rPr>
                <w:rFonts w:asciiTheme="majorHAnsi" w:hAnsiTheme="majorHAnsi" w:cs="Arial"/>
                <w:color w:val="231F1F"/>
                <w:sz w:val="20"/>
                <w:szCs w:val="20"/>
              </w:rPr>
              <w:t xml:space="preserve"> a commitment to</w:t>
            </w:r>
            <w:r w:rsidR="00C16C49" w:rsidRPr="00DC5A55">
              <w:rPr>
                <w:rFonts w:asciiTheme="majorHAnsi" w:hAnsiTheme="majorHAnsi" w:cs="Arial"/>
                <w:color w:val="231F1F"/>
                <w:sz w:val="20"/>
                <w:szCs w:val="20"/>
              </w:rPr>
              <w:t xml:space="preserve"> personal and community health and wellness.</w:t>
            </w:r>
          </w:p>
          <w:p w:rsidR="00C16C49" w:rsidRPr="00DC5A55" w:rsidRDefault="00E26BA9" w:rsidP="00E26BA9">
            <w:pPr>
              <w:pStyle w:val="ListParagraph"/>
              <w:numPr>
                <w:ilvl w:val="0"/>
                <w:numId w:val="16"/>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Practice</w:t>
            </w:r>
            <w:r w:rsidR="00C16C49" w:rsidRPr="00DC5A55">
              <w:rPr>
                <w:rFonts w:asciiTheme="majorHAnsi" w:hAnsiTheme="majorHAnsi" w:cs="Arial"/>
                <w:color w:val="231F1F"/>
                <w:sz w:val="20"/>
                <w:szCs w:val="20"/>
              </w:rPr>
              <w:t xml:space="preserve"> </w:t>
            </w:r>
            <w:r>
              <w:rPr>
                <w:rFonts w:asciiTheme="majorHAnsi" w:hAnsiTheme="majorHAnsi" w:cs="Arial"/>
                <w:color w:val="231F1F"/>
                <w:sz w:val="20"/>
                <w:szCs w:val="20"/>
              </w:rPr>
              <w:t>responsible digital citizenship.</w:t>
            </w:r>
          </w:p>
        </w:tc>
      </w:tr>
      <w:tr w:rsidR="00C16C49" w:rsidRPr="003B7468" w:rsidTr="00C16C49">
        <w:trPr>
          <w:trHeight w:val="350"/>
        </w:trPr>
        <w:tc>
          <w:tcPr>
            <w:tcW w:w="1998" w:type="dxa"/>
            <w:shd w:val="clear" w:color="auto" w:fill="9BBB59" w:themeFill="accent3"/>
          </w:tcPr>
          <w:p w:rsidR="00C16C49" w:rsidRPr="003B7468" w:rsidRDefault="00C16C49" w:rsidP="000F0EBE">
            <w:pPr>
              <w:spacing w:before="60" w:after="120"/>
              <w:rPr>
                <w:rFonts w:asciiTheme="majorHAnsi" w:hAnsiTheme="majorHAnsi" w:cs="Arial"/>
                <w:b/>
                <w:sz w:val="20"/>
                <w:szCs w:val="20"/>
              </w:rPr>
            </w:pPr>
            <w:r w:rsidRPr="003B7468">
              <w:rPr>
                <w:rFonts w:asciiTheme="majorHAnsi" w:hAnsiTheme="majorHAnsi" w:cs="Arial"/>
                <w:b/>
                <w:sz w:val="20"/>
                <w:szCs w:val="20"/>
              </w:rPr>
              <w:t xml:space="preserve">5. </w:t>
            </w:r>
            <w:r w:rsidR="00DA324C" w:rsidRPr="003B7468">
              <w:rPr>
                <w:rFonts w:asciiTheme="majorHAnsi" w:hAnsiTheme="majorHAnsi" w:cs="Arial"/>
                <w:b/>
                <w:color w:val="231F1F"/>
                <w:sz w:val="20"/>
                <w:szCs w:val="20"/>
              </w:rPr>
              <w:t xml:space="preserve">Informed </w:t>
            </w:r>
            <w:r w:rsidR="007E3920" w:rsidRPr="003B7468">
              <w:rPr>
                <w:rFonts w:asciiTheme="majorHAnsi" w:hAnsiTheme="majorHAnsi" w:cs="Arial"/>
                <w:b/>
                <w:color w:val="231F1F"/>
                <w:sz w:val="20"/>
                <w:szCs w:val="20"/>
              </w:rPr>
              <w:t xml:space="preserve">and Integrative </w:t>
            </w:r>
            <w:r w:rsidR="006D6232">
              <w:rPr>
                <w:rFonts w:asciiTheme="majorHAnsi" w:hAnsiTheme="majorHAnsi" w:cs="Arial"/>
                <w:b/>
                <w:color w:val="231F1F"/>
                <w:sz w:val="20"/>
                <w:szCs w:val="20"/>
              </w:rPr>
              <w:t>Thinking</w:t>
            </w:r>
            <w:r w:rsidR="00DA324C" w:rsidRPr="003B7468">
              <w:rPr>
                <w:rFonts w:asciiTheme="majorHAnsi" w:hAnsiTheme="majorHAnsi" w:cs="Arial"/>
                <w:b/>
                <w:color w:val="231F1F"/>
                <w:sz w:val="20"/>
                <w:szCs w:val="20"/>
              </w:rPr>
              <w:t xml:space="preserve"> </w:t>
            </w:r>
          </w:p>
          <w:p w:rsidR="00C16C49" w:rsidRPr="003B7468" w:rsidRDefault="00C16C49" w:rsidP="000316A2">
            <w:pPr>
              <w:spacing w:before="60" w:after="120"/>
              <w:rPr>
                <w:rFonts w:asciiTheme="majorHAnsi" w:hAnsiTheme="majorHAnsi" w:cs="Arial"/>
                <w:b/>
                <w:sz w:val="20"/>
                <w:szCs w:val="20"/>
              </w:rPr>
            </w:pPr>
          </w:p>
        </w:tc>
        <w:tc>
          <w:tcPr>
            <w:tcW w:w="11790" w:type="dxa"/>
            <w:shd w:val="clear" w:color="auto" w:fill="D6E3BC" w:themeFill="accent3" w:themeFillTint="66"/>
          </w:tcPr>
          <w:p w:rsidR="00C16C49" w:rsidRPr="00DC5A55" w:rsidRDefault="00E26BA9" w:rsidP="00C16C49">
            <w:pPr>
              <w:pStyle w:val="ListParagraph"/>
              <w:numPr>
                <w:ilvl w:val="0"/>
                <w:numId w:val="17"/>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Apply</w:t>
            </w:r>
            <w:r w:rsidR="00C16C49" w:rsidRPr="00DC5A55">
              <w:rPr>
                <w:rFonts w:asciiTheme="majorHAnsi" w:hAnsiTheme="majorHAnsi" w:cs="Arial"/>
                <w:color w:val="231F1F"/>
                <w:sz w:val="20"/>
                <w:szCs w:val="20"/>
              </w:rPr>
              <w:t xml:space="preserve"> knowledge from various disciplines and contexts to real life situations.</w:t>
            </w:r>
          </w:p>
          <w:p w:rsidR="00C16C49" w:rsidRPr="00DC5A55" w:rsidRDefault="00E26BA9" w:rsidP="00C16C49">
            <w:pPr>
              <w:pStyle w:val="ListParagraph"/>
              <w:numPr>
                <w:ilvl w:val="0"/>
                <w:numId w:val="17"/>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Analyze, evaluate</w:t>
            </w:r>
            <w:r w:rsidR="00A84F5A" w:rsidRPr="00DC5A55">
              <w:rPr>
                <w:rFonts w:asciiTheme="majorHAnsi" w:hAnsiTheme="majorHAnsi" w:cs="Arial"/>
                <w:color w:val="231F1F"/>
                <w:sz w:val="20"/>
                <w:szCs w:val="20"/>
              </w:rPr>
              <w:t>,</w:t>
            </w:r>
            <w:r>
              <w:rPr>
                <w:rFonts w:asciiTheme="majorHAnsi" w:hAnsiTheme="majorHAnsi" w:cs="Arial"/>
                <w:color w:val="231F1F"/>
                <w:sz w:val="20"/>
                <w:szCs w:val="20"/>
              </w:rPr>
              <w:t xml:space="preserve"> and synthesize</w:t>
            </w:r>
            <w:r w:rsidR="00C16C49" w:rsidRPr="00DC5A55">
              <w:rPr>
                <w:rFonts w:asciiTheme="majorHAnsi" w:hAnsiTheme="majorHAnsi" w:cs="Arial"/>
                <w:color w:val="231F1F"/>
                <w:sz w:val="20"/>
                <w:szCs w:val="20"/>
              </w:rPr>
              <w:t xml:space="preserve"> information from multiple sources</w:t>
            </w:r>
            <w:r w:rsidR="007E0FB7" w:rsidRPr="00DC5A55">
              <w:rPr>
                <w:rFonts w:asciiTheme="majorHAnsi" w:hAnsiTheme="majorHAnsi" w:cs="Arial"/>
                <w:color w:val="231F1F"/>
                <w:sz w:val="20"/>
                <w:szCs w:val="20"/>
              </w:rPr>
              <w:t xml:space="preserve"> </w:t>
            </w:r>
            <w:r w:rsidR="00D00E5C" w:rsidRPr="00DC5A55">
              <w:rPr>
                <w:rFonts w:asciiTheme="majorHAnsi" w:hAnsiTheme="majorHAnsi" w:cs="Arial"/>
                <w:color w:val="231F1F"/>
                <w:sz w:val="20"/>
                <w:szCs w:val="20"/>
              </w:rPr>
              <w:t>to</w:t>
            </w:r>
            <w:r w:rsidR="007E0FB7" w:rsidRPr="00DC5A55">
              <w:rPr>
                <w:rFonts w:asciiTheme="majorHAnsi" w:hAnsiTheme="majorHAnsi" w:cs="Arial"/>
                <w:color w:val="231F1F"/>
                <w:sz w:val="20"/>
                <w:szCs w:val="20"/>
              </w:rPr>
              <w:t xml:space="preserve"> build</w:t>
            </w:r>
            <w:r w:rsidR="00D00E5C" w:rsidRPr="00DC5A55">
              <w:rPr>
                <w:rFonts w:asciiTheme="majorHAnsi" w:hAnsiTheme="majorHAnsi" w:cs="Arial"/>
                <w:color w:val="231F1F"/>
                <w:sz w:val="20"/>
                <w:szCs w:val="20"/>
              </w:rPr>
              <w:t xml:space="preserve"> on</w:t>
            </w:r>
            <w:r w:rsidR="007E0FB7" w:rsidRPr="00DC5A55">
              <w:rPr>
                <w:rFonts w:asciiTheme="majorHAnsi" w:hAnsiTheme="majorHAnsi" w:cs="Arial"/>
                <w:color w:val="231F1F"/>
                <w:sz w:val="20"/>
                <w:szCs w:val="20"/>
              </w:rPr>
              <w:t xml:space="preserve"> knowledge.</w:t>
            </w:r>
          </w:p>
          <w:p w:rsidR="00C16C49" w:rsidRPr="00DC5A55" w:rsidRDefault="00E26BA9" w:rsidP="00C16C49">
            <w:pPr>
              <w:pStyle w:val="ListParagraph"/>
              <w:numPr>
                <w:ilvl w:val="0"/>
                <w:numId w:val="17"/>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Apply</w:t>
            </w:r>
            <w:r w:rsidR="00C16C49" w:rsidRPr="00DC5A55">
              <w:rPr>
                <w:rFonts w:asciiTheme="majorHAnsi" w:hAnsiTheme="majorHAnsi" w:cs="Arial"/>
                <w:color w:val="231F1F"/>
                <w:sz w:val="20"/>
                <w:szCs w:val="20"/>
              </w:rPr>
              <w:t xml:space="preserve"> systems thinking to understand the interaction and influence of related parts</w:t>
            </w:r>
            <w:r w:rsidR="00D00E5C" w:rsidRPr="00DC5A55">
              <w:rPr>
                <w:rFonts w:asciiTheme="majorHAnsi" w:hAnsiTheme="majorHAnsi" w:cs="Arial"/>
                <w:color w:val="231F1F"/>
                <w:sz w:val="20"/>
                <w:szCs w:val="20"/>
              </w:rPr>
              <w:t xml:space="preserve"> on each other</w:t>
            </w:r>
            <w:r w:rsidR="00FF6C75" w:rsidRPr="00DC5A55">
              <w:rPr>
                <w:rFonts w:asciiTheme="majorHAnsi" w:hAnsiTheme="majorHAnsi" w:cs="Arial"/>
                <w:color w:val="231F1F"/>
                <w:sz w:val="20"/>
                <w:szCs w:val="20"/>
              </w:rPr>
              <w:t>,</w:t>
            </w:r>
            <w:r w:rsidR="00C16C49" w:rsidRPr="00DC5A55">
              <w:rPr>
                <w:rFonts w:asciiTheme="majorHAnsi" w:hAnsiTheme="majorHAnsi" w:cs="Arial"/>
                <w:color w:val="231F1F"/>
                <w:sz w:val="20"/>
                <w:szCs w:val="20"/>
              </w:rPr>
              <w:t xml:space="preserve"> and on outcomes.</w:t>
            </w:r>
          </w:p>
          <w:p w:rsidR="00C16C49" w:rsidRPr="00DC5A55" w:rsidRDefault="00E26BA9" w:rsidP="00C16C49">
            <w:pPr>
              <w:pStyle w:val="ListParagraph"/>
              <w:numPr>
                <w:ilvl w:val="0"/>
                <w:numId w:val="17"/>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Use</w:t>
            </w:r>
            <w:r w:rsidR="00C16C49" w:rsidRPr="00DC5A55">
              <w:rPr>
                <w:rFonts w:asciiTheme="majorHAnsi" w:hAnsiTheme="majorHAnsi" w:cs="Arial"/>
                <w:color w:val="231F1F"/>
                <w:sz w:val="20"/>
                <w:szCs w:val="20"/>
              </w:rPr>
              <w:t xml:space="preserve"> evidence</w:t>
            </w:r>
            <w:r w:rsidR="00D00E5C" w:rsidRPr="00DC5A55">
              <w:rPr>
                <w:rFonts w:asciiTheme="majorHAnsi" w:hAnsiTheme="majorHAnsi" w:cs="Arial"/>
                <w:color w:val="231F1F"/>
                <w:sz w:val="20"/>
                <w:szCs w:val="20"/>
              </w:rPr>
              <w:t xml:space="preserve"> and reasoning</w:t>
            </w:r>
            <w:r w:rsidR="00C16C49" w:rsidRPr="00DC5A55">
              <w:rPr>
                <w:rFonts w:asciiTheme="majorHAnsi" w:hAnsiTheme="majorHAnsi" w:cs="Arial"/>
                <w:color w:val="231F1F"/>
                <w:sz w:val="20"/>
                <w:szCs w:val="20"/>
              </w:rPr>
              <w:t xml:space="preserve"> to justify claims.</w:t>
            </w:r>
          </w:p>
          <w:p w:rsidR="00C16C49" w:rsidRPr="00DC5A55" w:rsidRDefault="00E26BA9" w:rsidP="00C16C49">
            <w:pPr>
              <w:pStyle w:val="ListParagraph"/>
              <w:numPr>
                <w:ilvl w:val="0"/>
                <w:numId w:val="17"/>
              </w:numPr>
              <w:spacing w:before="60" w:after="120"/>
              <w:ind w:left="432"/>
              <w:contextualSpacing w:val="0"/>
              <w:rPr>
                <w:rFonts w:asciiTheme="majorHAnsi" w:hAnsiTheme="majorHAnsi" w:cs="Arial"/>
                <w:sz w:val="20"/>
                <w:szCs w:val="20"/>
              </w:rPr>
            </w:pPr>
            <w:r>
              <w:rPr>
                <w:rFonts w:asciiTheme="majorHAnsi" w:hAnsiTheme="majorHAnsi" w:cs="Arial"/>
                <w:color w:val="231F1F"/>
                <w:sz w:val="20"/>
                <w:szCs w:val="20"/>
              </w:rPr>
              <w:t>Develop and use</w:t>
            </w:r>
            <w:r w:rsidR="00C16C49" w:rsidRPr="00DC5A55">
              <w:rPr>
                <w:rFonts w:asciiTheme="majorHAnsi" w:hAnsiTheme="majorHAnsi" w:cs="Arial"/>
                <w:color w:val="231F1F"/>
                <w:sz w:val="20"/>
                <w:szCs w:val="20"/>
              </w:rPr>
              <w:t xml:space="preserve"> models to explain phenomena.</w:t>
            </w:r>
          </w:p>
          <w:p w:rsidR="00C16C49" w:rsidRPr="00DC5A55" w:rsidRDefault="00E26BA9" w:rsidP="00676BC4">
            <w:pPr>
              <w:pStyle w:val="ListParagraph"/>
              <w:numPr>
                <w:ilvl w:val="0"/>
                <w:numId w:val="17"/>
              </w:numPr>
              <w:spacing w:before="60" w:after="120"/>
              <w:ind w:left="432"/>
              <w:contextualSpacing w:val="0"/>
              <w:rPr>
                <w:rFonts w:asciiTheme="majorHAnsi" w:hAnsiTheme="majorHAnsi" w:cs="Arial"/>
                <w:color w:val="231F1F"/>
                <w:sz w:val="20"/>
                <w:szCs w:val="20"/>
              </w:rPr>
            </w:pPr>
            <w:r>
              <w:rPr>
                <w:rFonts w:asciiTheme="majorHAnsi" w:hAnsiTheme="majorHAnsi" w:cs="Arial"/>
                <w:color w:val="231F1F"/>
                <w:sz w:val="20"/>
                <w:szCs w:val="20"/>
              </w:rPr>
              <w:t>Use</w:t>
            </w:r>
            <w:r w:rsidR="00676BC4" w:rsidRPr="00DC5A55">
              <w:rPr>
                <w:rFonts w:asciiTheme="majorHAnsi" w:hAnsiTheme="majorHAnsi" w:cs="Arial"/>
                <w:color w:val="231F1F"/>
                <w:sz w:val="20"/>
                <w:szCs w:val="20"/>
              </w:rPr>
              <w:t xml:space="preserve"> technology to support and enhance the critical thinking process</w:t>
            </w:r>
            <w:r w:rsidR="00FF6C75" w:rsidRPr="00DC5A55">
              <w:rPr>
                <w:rFonts w:asciiTheme="majorHAnsi" w:hAnsiTheme="majorHAnsi" w:cs="Arial"/>
                <w:color w:val="231F1F"/>
                <w:sz w:val="20"/>
                <w:szCs w:val="20"/>
              </w:rPr>
              <w:t>.</w:t>
            </w:r>
          </w:p>
        </w:tc>
      </w:tr>
    </w:tbl>
    <w:p w:rsidR="00F920AD" w:rsidRPr="003B7468" w:rsidRDefault="00F920AD" w:rsidP="00D23064">
      <w:pPr>
        <w:rPr>
          <w:rFonts w:asciiTheme="majorHAnsi" w:hAnsiTheme="majorHAnsi"/>
        </w:rPr>
      </w:pPr>
    </w:p>
    <w:sectPr w:rsidR="00F920AD" w:rsidRPr="003B7468" w:rsidSect="00E26BA9">
      <w:type w:val="continuous"/>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BA" w:rsidRDefault="00CB4EBA" w:rsidP="00EF421B">
      <w:r>
        <w:separator/>
      </w:r>
    </w:p>
  </w:endnote>
  <w:endnote w:type="continuationSeparator" w:id="0">
    <w:p w:rsidR="00CB4EBA" w:rsidRDefault="00CB4EBA" w:rsidP="00EF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ItalicMT">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Helvetica-Bold">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FE" w:rsidRDefault="00845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40"/>
      <w:gridCol w:w="12456"/>
    </w:tblGrid>
    <w:tr w:rsidR="0081404F">
      <w:tc>
        <w:tcPr>
          <w:tcW w:w="918" w:type="dxa"/>
        </w:tcPr>
        <w:p w:rsidR="0081404F" w:rsidRPr="008458FE" w:rsidRDefault="0081404F">
          <w:pPr>
            <w:pStyle w:val="Footer"/>
            <w:jc w:val="right"/>
            <w:rPr>
              <w:rFonts w:asciiTheme="majorHAnsi" w:hAnsiTheme="majorHAnsi"/>
              <w:b/>
              <w:bCs/>
              <w:color w:val="4F81BD" w:themeColor="accent1"/>
              <w:sz w:val="20"/>
              <w:szCs w:val="20"/>
              <w14:numForm w14:val="oldStyle"/>
            </w:rPr>
          </w:pPr>
          <w:r w:rsidRPr="008458FE">
            <w:rPr>
              <w:rFonts w:asciiTheme="majorHAnsi" w:hAnsiTheme="majorHAnsi"/>
              <w:sz w:val="20"/>
              <w:szCs w:val="20"/>
              <w14:shadow w14:blurRad="50800" w14:dist="38100" w14:dir="2700000" w14:sx="100000" w14:sy="100000" w14:kx="0" w14:ky="0" w14:algn="tl">
                <w14:srgbClr w14:val="000000">
                  <w14:alpha w14:val="60000"/>
                </w14:srgbClr>
              </w14:shadow>
              <w14:numForm w14:val="oldStyle"/>
            </w:rPr>
            <w:fldChar w:fldCharType="begin"/>
          </w:r>
          <w:r w:rsidRPr="008458FE">
            <w:rPr>
              <w:rFonts w:asciiTheme="majorHAnsi" w:hAnsiTheme="majorHAns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8458FE">
            <w:rPr>
              <w:rFonts w:asciiTheme="majorHAnsi" w:hAnsiTheme="majorHAnsi"/>
              <w:sz w:val="20"/>
              <w:szCs w:val="20"/>
              <w14:shadow w14:blurRad="50800" w14:dist="38100" w14:dir="2700000" w14:sx="100000" w14:sy="100000" w14:kx="0" w14:ky="0" w14:algn="tl">
                <w14:srgbClr w14:val="000000">
                  <w14:alpha w14:val="60000"/>
                </w14:srgbClr>
              </w14:shadow>
              <w14:numForm w14:val="oldStyle"/>
            </w:rPr>
            <w:fldChar w:fldCharType="separate"/>
          </w:r>
          <w:r w:rsidR="008458FE" w:rsidRPr="008458FE">
            <w:rPr>
              <w:rFonts w:asciiTheme="majorHAnsi" w:hAnsiTheme="majorHAnsi"/>
              <w:b/>
              <w:bCs/>
              <w:noProof/>
              <w:sz w:val="20"/>
              <w:szCs w:val="20"/>
              <w14:shadow w14:blurRad="50800" w14:dist="38100" w14:dir="2700000" w14:sx="100000" w14:sy="100000" w14:kx="0" w14:ky="0" w14:algn="tl">
                <w14:srgbClr w14:val="000000">
                  <w14:alpha w14:val="60000"/>
                </w14:srgbClr>
              </w14:shadow>
              <w14:numForm w14:val="oldStyle"/>
            </w:rPr>
            <w:t>1</w:t>
          </w:r>
          <w:r w:rsidRPr="008458FE">
            <w:rPr>
              <w:rFonts w:asciiTheme="majorHAnsi" w:hAnsiTheme="majorHAnsi"/>
              <w:b/>
              <w:bCs/>
              <w:noProof/>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1404F" w:rsidRPr="00C74B9E" w:rsidRDefault="0081404F" w:rsidP="0081404F">
          <w:pPr>
            <w:pStyle w:val="Footer"/>
            <w:rPr>
              <w:rFonts w:asciiTheme="majorHAnsi" w:hAnsiTheme="majorHAnsi"/>
            </w:rPr>
          </w:pPr>
          <w:r w:rsidRPr="00C74B9E">
            <w:rPr>
              <w:rFonts w:asciiTheme="majorHAnsi" w:hAnsiTheme="majorHAnsi"/>
              <w:b/>
              <w:bCs/>
              <w:i/>
              <w:iCs/>
              <w:sz w:val="22"/>
              <w:szCs w:val="22"/>
            </w:rPr>
            <w:t>Collaboration</w:t>
          </w:r>
          <w:r w:rsidRPr="00C74B9E">
            <w:rPr>
              <w:rFonts w:asciiTheme="majorHAnsi" w:hAnsiTheme="majorHAnsi"/>
              <w:sz w:val="20"/>
              <w:szCs w:val="20"/>
            </w:rPr>
            <w:t xml:space="preserve">, </w:t>
          </w:r>
          <w:r w:rsidRPr="00C74B9E">
            <w:rPr>
              <w:rFonts w:asciiTheme="majorHAnsi" w:hAnsiTheme="majorHAnsi"/>
              <w:b/>
              <w:bCs/>
              <w:i/>
              <w:iCs/>
              <w:sz w:val="22"/>
              <w:szCs w:val="22"/>
            </w:rPr>
            <w:t xml:space="preserve">Innovation, Inquiry </w:t>
          </w:r>
          <w:r w:rsidRPr="00C74B9E">
            <w:rPr>
              <w:rFonts w:asciiTheme="majorHAnsi" w:hAnsiTheme="majorHAnsi"/>
              <w:sz w:val="20"/>
              <w:szCs w:val="20"/>
            </w:rPr>
            <w:t xml:space="preserve">and </w:t>
          </w:r>
          <w:r w:rsidRPr="00C74B9E">
            <w:rPr>
              <w:rFonts w:asciiTheme="majorHAnsi" w:hAnsiTheme="majorHAnsi"/>
              <w:b/>
              <w:bCs/>
              <w:i/>
              <w:iCs/>
              <w:sz w:val="22"/>
              <w:szCs w:val="22"/>
            </w:rPr>
            <w:t xml:space="preserve">Use of Technology </w:t>
          </w:r>
          <w:r w:rsidRPr="00C74B9E">
            <w:rPr>
              <w:rFonts w:asciiTheme="majorHAnsi" w:hAnsiTheme="majorHAnsi"/>
              <w:sz w:val="20"/>
              <w:szCs w:val="20"/>
            </w:rPr>
            <w:t>are EQS-required Transferable Skills that are woven throughout the Performance Indicators in this d</w:t>
          </w:r>
          <w:bookmarkStart w:id="0" w:name="_GoBack"/>
          <w:bookmarkEnd w:id="0"/>
          <w:r w:rsidRPr="00C74B9E">
            <w:rPr>
              <w:rFonts w:asciiTheme="majorHAnsi" w:hAnsiTheme="majorHAnsi"/>
              <w:sz w:val="20"/>
              <w:szCs w:val="20"/>
            </w:rPr>
            <w:t>ocument. Using this model, students would have opportunities to demonstrate acquisition of those skills as a part of attaining their Transferable Skills Graduation Proficiencies.</w:t>
          </w:r>
        </w:p>
        <w:p w:rsidR="0081404F" w:rsidRDefault="0081404F">
          <w:pPr>
            <w:pStyle w:val="Footer"/>
          </w:pPr>
        </w:p>
      </w:tc>
    </w:tr>
  </w:tbl>
  <w:p w:rsidR="00CB4EBA" w:rsidRPr="0081404F" w:rsidRDefault="00CB4EBA" w:rsidP="008140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FE" w:rsidRDefault="00845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BA" w:rsidRDefault="00CB4EBA" w:rsidP="00EF421B">
      <w:r>
        <w:separator/>
      </w:r>
    </w:p>
  </w:footnote>
  <w:footnote w:type="continuationSeparator" w:id="0">
    <w:p w:rsidR="00CB4EBA" w:rsidRDefault="00CB4EBA" w:rsidP="00EF4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FE" w:rsidRDefault="00845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FE" w:rsidRDefault="008458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FE" w:rsidRDefault="00845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7CD6"/>
    <w:multiLevelType w:val="hybridMultilevel"/>
    <w:tmpl w:val="EFD437B6"/>
    <w:lvl w:ilvl="0" w:tplc="949EE2DA">
      <w:start w:val="1"/>
      <w:numFmt w:val="lowerLetter"/>
      <w:lvlText w:val="%1."/>
      <w:lvlJc w:val="left"/>
      <w:pPr>
        <w:ind w:left="72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D180D"/>
    <w:multiLevelType w:val="hybridMultilevel"/>
    <w:tmpl w:val="CD6A0F52"/>
    <w:lvl w:ilvl="0" w:tplc="04090017">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E7E43"/>
    <w:multiLevelType w:val="hybridMultilevel"/>
    <w:tmpl w:val="582E4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370CD"/>
    <w:multiLevelType w:val="hybridMultilevel"/>
    <w:tmpl w:val="9526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4040D"/>
    <w:multiLevelType w:val="hybridMultilevel"/>
    <w:tmpl w:val="16C6F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045F9"/>
    <w:multiLevelType w:val="hybridMultilevel"/>
    <w:tmpl w:val="443874BE"/>
    <w:lvl w:ilvl="0" w:tplc="3E58388A">
      <w:start w:val="1"/>
      <w:numFmt w:val="lowerLetter"/>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46332"/>
    <w:multiLevelType w:val="hybridMultilevel"/>
    <w:tmpl w:val="A1C23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90C11"/>
    <w:multiLevelType w:val="hybridMultilevel"/>
    <w:tmpl w:val="42F05C3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F3E03"/>
    <w:multiLevelType w:val="hybridMultilevel"/>
    <w:tmpl w:val="7EE0E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060CEF"/>
    <w:multiLevelType w:val="hybridMultilevel"/>
    <w:tmpl w:val="AAE6D18C"/>
    <w:lvl w:ilvl="0" w:tplc="7A2C4B98">
      <w:start w:val="1"/>
      <w:numFmt w:val="bullet"/>
      <w:lvlText w:val="•"/>
      <w:lvlJc w:val="left"/>
      <w:pPr>
        <w:tabs>
          <w:tab w:val="num" w:pos="720"/>
        </w:tabs>
        <w:ind w:left="720" w:hanging="360"/>
      </w:pPr>
      <w:rPr>
        <w:rFonts w:ascii="Times New Roman" w:hAnsi="Times New Roman" w:hint="default"/>
      </w:rPr>
    </w:lvl>
    <w:lvl w:ilvl="1" w:tplc="8FA8AFE6" w:tentative="1">
      <w:start w:val="1"/>
      <w:numFmt w:val="bullet"/>
      <w:lvlText w:val="•"/>
      <w:lvlJc w:val="left"/>
      <w:pPr>
        <w:tabs>
          <w:tab w:val="num" w:pos="1440"/>
        </w:tabs>
        <w:ind w:left="1440" w:hanging="360"/>
      </w:pPr>
      <w:rPr>
        <w:rFonts w:ascii="Times New Roman" w:hAnsi="Times New Roman" w:hint="default"/>
      </w:rPr>
    </w:lvl>
    <w:lvl w:ilvl="2" w:tplc="B5C03330" w:tentative="1">
      <w:start w:val="1"/>
      <w:numFmt w:val="bullet"/>
      <w:lvlText w:val="•"/>
      <w:lvlJc w:val="left"/>
      <w:pPr>
        <w:tabs>
          <w:tab w:val="num" w:pos="2160"/>
        </w:tabs>
        <w:ind w:left="2160" w:hanging="360"/>
      </w:pPr>
      <w:rPr>
        <w:rFonts w:ascii="Times New Roman" w:hAnsi="Times New Roman" w:hint="default"/>
      </w:rPr>
    </w:lvl>
    <w:lvl w:ilvl="3" w:tplc="1D2EE9D0" w:tentative="1">
      <w:start w:val="1"/>
      <w:numFmt w:val="bullet"/>
      <w:lvlText w:val="•"/>
      <w:lvlJc w:val="left"/>
      <w:pPr>
        <w:tabs>
          <w:tab w:val="num" w:pos="2880"/>
        </w:tabs>
        <w:ind w:left="2880" w:hanging="360"/>
      </w:pPr>
      <w:rPr>
        <w:rFonts w:ascii="Times New Roman" w:hAnsi="Times New Roman" w:hint="default"/>
      </w:rPr>
    </w:lvl>
    <w:lvl w:ilvl="4" w:tplc="77847E90" w:tentative="1">
      <w:start w:val="1"/>
      <w:numFmt w:val="bullet"/>
      <w:lvlText w:val="•"/>
      <w:lvlJc w:val="left"/>
      <w:pPr>
        <w:tabs>
          <w:tab w:val="num" w:pos="3600"/>
        </w:tabs>
        <w:ind w:left="3600" w:hanging="360"/>
      </w:pPr>
      <w:rPr>
        <w:rFonts w:ascii="Times New Roman" w:hAnsi="Times New Roman" w:hint="default"/>
      </w:rPr>
    </w:lvl>
    <w:lvl w:ilvl="5" w:tplc="FD7C259A" w:tentative="1">
      <w:start w:val="1"/>
      <w:numFmt w:val="bullet"/>
      <w:lvlText w:val="•"/>
      <w:lvlJc w:val="left"/>
      <w:pPr>
        <w:tabs>
          <w:tab w:val="num" w:pos="4320"/>
        </w:tabs>
        <w:ind w:left="4320" w:hanging="360"/>
      </w:pPr>
      <w:rPr>
        <w:rFonts w:ascii="Times New Roman" w:hAnsi="Times New Roman" w:hint="default"/>
      </w:rPr>
    </w:lvl>
    <w:lvl w:ilvl="6" w:tplc="E6640BEC" w:tentative="1">
      <w:start w:val="1"/>
      <w:numFmt w:val="bullet"/>
      <w:lvlText w:val="•"/>
      <w:lvlJc w:val="left"/>
      <w:pPr>
        <w:tabs>
          <w:tab w:val="num" w:pos="5040"/>
        </w:tabs>
        <w:ind w:left="5040" w:hanging="360"/>
      </w:pPr>
      <w:rPr>
        <w:rFonts w:ascii="Times New Roman" w:hAnsi="Times New Roman" w:hint="default"/>
      </w:rPr>
    </w:lvl>
    <w:lvl w:ilvl="7" w:tplc="D37837E8" w:tentative="1">
      <w:start w:val="1"/>
      <w:numFmt w:val="bullet"/>
      <w:lvlText w:val="•"/>
      <w:lvlJc w:val="left"/>
      <w:pPr>
        <w:tabs>
          <w:tab w:val="num" w:pos="5760"/>
        </w:tabs>
        <w:ind w:left="5760" w:hanging="360"/>
      </w:pPr>
      <w:rPr>
        <w:rFonts w:ascii="Times New Roman" w:hAnsi="Times New Roman" w:hint="default"/>
      </w:rPr>
    </w:lvl>
    <w:lvl w:ilvl="8" w:tplc="33A81A9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91845E8"/>
    <w:multiLevelType w:val="hybridMultilevel"/>
    <w:tmpl w:val="CDF01508"/>
    <w:lvl w:ilvl="0" w:tplc="47887EE8">
      <w:start w:val="1"/>
      <w:numFmt w:val="lowerLetter"/>
      <w:lvlText w:val="%1."/>
      <w:lvlJc w:val="left"/>
      <w:pPr>
        <w:ind w:left="432" w:hanging="360"/>
      </w:pPr>
      <w:rPr>
        <w:rFonts w:asciiTheme="majorHAnsi" w:eastAsiaTheme="minorEastAsia" w:hAnsiTheme="majorHAnsi" w:cs="Arial" w:hint="default"/>
        <w:b w:val="0"/>
        <w:i w:val="0"/>
        <w:sz w:val="20"/>
        <w:szCs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6B044114"/>
    <w:multiLevelType w:val="hybridMultilevel"/>
    <w:tmpl w:val="D3FCE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0D7976"/>
    <w:multiLevelType w:val="hybridMultilevel"/>
    <w:tmpl w:val="DCD21B26"/>
    <w:lvl w:ilvl="0" w:tplc="A1B894BA">
      <w:start w:val="1"/>
      <w:numFmt w:val="lowerLetter"/>
      <w:lvlText w:val="%1."/>
      <w:lvlJc w:val="left"/>
      <w:pPr>
        <w:ind w:left="1080" w:hanging="360"/>
      </w:pPr>
      <w:rPr>
        <w:rFonts w:ascii="Helvetica" w:hAnsi="Helvetica"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766554"/>
    <w:multiLevelType w:val="hybridMultilevel"/>
    <w:tmpl w:val="47BA27E2"/>
    <w:lvl w:ilvl="0" w:tplc="A1B894BA">
      <w:start w:val="1"/>
      <w:numFmt w:val="lowerLetter"/>
      <w:lvlText w:val="%1."/>
      <w:lvlJc w:val="left"/>
      <w:pPr>
        <w:ind w:left="720" w:hanging="360"/>
      </w:pPr>
      <w:rPr>
        <w:rFonts w:ascii="Helvetica" w:hAnsi="Helvetic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C2314A"/>
    <w:multiLevelType w:val="hybridMultilevel"/>
    <w:tmpl w:val="C87605A0"/>
    <w:lvl w:ilvl="0" w:tplc="0868DE6E">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25E47"/>
    <w:multiLevelType w:val="hybridMultilevel"/>
    <w:tmpl w:val="4BF2E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C345B2"/>
    <w:multiLevelType w:val="hybridMultilevel"/>
    <w:tmpl w:val="3622252C"/>
    <w:lvl w:ilvl="0" w:tplc="87B4ADD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BD3FBB"/>
    <w:multiLevelType w:val="hybridMultilevel"/>
    <w:tmpl w:val="6E261820"/>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8"/>
  </w:num>
  <w:num w:numId="4">
    <w:abstractNumId w:val="4"/>
  </w:num>
  <w:num w:numId="5">
    <w:abstractNumId w:val="12"/>
  </w:num>
  <w:num w:numId="6">
    <w:abstractNumId w:val="15"/>
  </w:num>
  <w:num w:numId="7">
    <w:abstractNumId w:val="7"/>
  </w:num>
  <w:num w:numId="8">
    <w:abstractNumId w:val="2"/>
  </w:num>
  <w:num w:numId="9">
    <w:abstractNumId w:val="1"/>
  </w:num>
  <w:num w:numId="10">
    <w:abstractNumId w:val="6"/>
  </w:num>
  <w:num w:numId="11">
    <w:abstractNumId w:val="17"/>
  </w:num>
  <w:num w:numId="12">
    <w:abstractNumId w:val="3"/>
  </w:num>
  <w:num w:numId="13">
    <w:abstractNumId w:val="16"/>
  </w:num>
  <w:num w:numId="14">
    <w:abstractNumId w:val="10"/>
  </w:num>
  <w:num w:numId="15">
    <w:abstractNumId w:val="5"/>
  </w:num>
  <w:num w:numId="16">
    <w:abstractNumId w:val="0"/>
  </w:num>
  <w:num w:numId="17">
    <w:abstractNumId w:val="14"/>
  </w:num>
  <w:num w:numId="1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AD"/>
    <w:rsid w:val="000316A2"/>
    <w:rsid w:val="000A701C"/>
    <w:rsid w:val="000B4084"/>
    <w:rsid w:val="000E1A1F"/>
    <w:rsid w:val="000F0EBE"/>
    <w:rsid w:val="00110EAA"/>
    <w:rsid w:val="0013524B"/>
    <w:rsid w:val="0014251C"/>
    <w:rsid w:val="00193F66"/>
    <w:rsid w:val="001B362B"/>
    <w:rsid w:val="001F03A1"/>
    <w:rsid w:val="00234217"/>
    <w:rsid w:val="00254CAD"/>
    <w:rsid w:val="00274A9C"/>
    <w:rsid w:val="002A2DF6"/>
    <w:rsid w:val="002A4775"/>
    <w:rsid w:val="00385EBC"/>
    <w:rsid w:val="003B7468"/>
    <w:rsid w:val="003C66A0"/>
    <w:rsid w:val="003E7242"/>
    <w:rsid w:val="003E7D97"/>
    <w:rsid w:val="004300FC"/>
    <w:rsid w:val="00465360"/>
    <w:rsid w:val="00486BFA"/>
    <w:rsid w:val="004977E1"/>
    <w:rsid w:val="004B1BE0"/>
    <w:rsid w:val="004E7B86"/>
    <w:rsid w:val="00503A43"/>
    <w:rsid w:val="00522FE1"/>
    <w:rsid w:val="00526EDB"/>
    <w:rsid w:val="005643E5"/>
    <w:rsid w:val="005A433B"/>
    <w:rsid w:val="005E6C77"/>
    <w:rsid w:val="005F30D3"/>
    <w:rsid w:val="006060A1"/>
    <w:rsid w:val="00624EC0"/>
    <w:rsid w:val="00640D28"/>
    <w:rsid w:val="00643F2D"/>
    <w:rsid w:val="00676BC4"/>
    <w:rsid w:val="00687D6E"/>
    <w:rsid w:val="0069179D"/>
    <w:rsid w:val="006A3F9C"/>
    <w:rsid w:val="006D6232"/>
    <w:rsid w:val="00754EA0"/>
    <w:rsid w:val="00771F0C"/>
    <w:rsid w:val="007A0B9D"/>
    <w:rsid w:val="007B11D3"/>
    <w:rsid w:val="007C6BA9"/>
    <w:rsid w:val="007D75D9"/>
    <w:rsid w:val="007E0FB7"/>
    <w:rsid w:val="007E3920"/>
    <w:rsid w:val="0080277E"/>
    <w:rsid w:val="0081404F"/>
    <w:rsid w:val="008445E7"/>
    <w:rsid w:val="008448B4"/>
    <w:rsid w:val="008458FE"/>
    <w:rsid w:val="008566BA"/>
    <w:rsid w:val="00871B25"/>
    <w:rsid w:val="00882852"/>
    <w:rsid w:val="00894121"/>
    <w:rsid w:val="008A7EDB"/>
    <w:rsid w:val="008C01EE"/>
    <w:rsid w:val="00911AE1"/>
    <w:rsid w:val="009217E7"/>
    <w:rsid w:val="00921A2D"/>
    <w:rsid w:val="0096190E"/>
    <w:rsid w:val="00981CC2"/>
    <w:rsid w:val="00994246"/>
    <w:rsid w:val="009E0C42"/>
    <w:rsid w:val="00A20B14"/>
    <w:rsid w:val="00A376EB"/>
    <w:rsid w:val="00A4323E"/>
    <w:rsid w:val="00A80FE7"/>
    <w:rsid w:val="00A84F5A"/>
    <w:rsid w:val="00A903AE"/>
    <w:rsid w:val="00A917C4"/>
    <w:rsid w:val="00AD72F0"/>
    <w:rsid w:val="00AE2DE7"/>
    <w:rsid w:val="00AF73A3"/>
    <w:rsid w:val="00B02A64"/>
    <w:rsid w:val="00B15190"/>
    <w:rsid w:val="00B50719"/>
    <w:rsid w:val="00B60FA8"/>
    <w:rsid w:val="00BD371B"/>
    <w:rsid w:val="00C16C49"/>
    <w:rsid w:val="00C232D7"/>
    <w:rsid w:val="00C33C9D"/>
    <w:rsid w:val="00C35E69"/>
    <w:rsid w:val="00C74B9E"/>
    <w:rsid w:val="00C77A2E"/>
    <w:rsid w:val="00C82644"/>
    <w:rsid w:val="00C96F2C"/>
    <w:rsid w:val="00CB4EBA"/>
    <w:rsid w:val="00CB52B0"/>
    <w:rsid w:val="00CE333F"/>
    <w:rsid w:val="00D00E5C"/>
    <w:rsid w:val="00D1167E"/>
    <w:rsid w:val="00D23064"/>
    <w:rsid w:val="00D379F1"/>
    <w:rsid w:val="00D868DD"/>
    <w:rsid w:val="00DA324C"/>
    <w:rsid w:val="00DB29B0"/>
    <w:rsid w:val="00DB4063"/>
    <w:rsid w:val="00DC10ED"/>
    <w:rsid w:val="00DC5A55"/>
    <w:rsid w:val="00DF3A42"/>
    <w:rsid w:val="00E26BA9"/>
    <w:rsid w:val="00E85363"/>
    <w:rsid w:val="00ED64F0"/>
    <w:rsid w:val="00EF421B"/>
    <w:rsid w:val="00F01532"/>
    <w:rsid w:val="00F0309E"/>
    <w:rsid w:val="00F365B0"/>
    <w:rsid w:val="00F56A41"/>
    <w:rsid w:val="00F60C1A"/>
    <w:rsid w:val="00F920AD"/>
    <w:rsid w:val="00FF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styleId="BalloonText">
    <w:name w:val="Balloon Text"/>
    <w:basedOn w:val="Normal"/>
    <w:link w:val="BalloonTextChar"/>
    <w:uiPriority w:val="99"/>
    <w:semiHidden/>
    <w:unhideWhenUsed/>
    <w:rsid w:val="000316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6A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CC2"/>
    <w:rPr>
      <w:sz w:val="16"/>
      <w:szCs w:val="16"/>
    </w:rPr>
  </w:style>
  <w:style w:type="paragraph" w:styleId="CommentText">
    <w:name w:val="annotation text"/>
    <w:basedOn w:val="Normal"/>
    <w:link w:val="CommentTextChar"/>
    <w:uiPriority w:val="99"/>
    <w:semiHidden/>
    <w:unhideWhenUsed/>
    <w:rsid w:val="00981CC2"/>
    <w:rPr>
      <w:sz w:val="20"/>
      <w:szCs w:val="20"/>
    </w:rPr>
  </w:style>
  <w:style w:type="character" w:customStyle="1" w:styleId="CommentTextChar">
    <w:name w:val="Comment Text Char"/>
    <w:basedOn w:val="DefaultParagraphFont"/>
    <w:link w:val="CommentText"/>
    <w:uiPriority w:val="99"/>
    <w:semiHidden/>
    <w:rsid w:val="00981CC2"/>
    <w:rPr>
      <w:sz w:val="20"/>
      <w:szCs w:val="20"/>
    </w:rPr>
  </w:style>
  <w:style w:type="paragraph" w:styleId="Header">
    <w:name w:val="header"/>
    <w:basedOn w:val="Normal"/>
    <w:link w:val="HeaderChar"/>
    <w:uiPriority w:val="99"/>
    <w:unhideWhenUsed/>
    <w:rsid w:val="00EF421B"/>
    <w:pPr>
      <w:tabs>
        <w:tab w:val="center" w:pos="4320"/>
        <w:tab w:val="right" w:pos="8640"/>
      </w:tabs>
    </w:pPr>
  </w:style>
  <w:style w:type="character" w:customStyle="1" w:styleId="HeaderChar">
    <w:name w:val="Header Char"/>
    <w:basedOn w:val="DefaultParagraphFont"/>
    <w:link w:val="Header"/>
    <w:uiPriority w:val="99"/>
    <w:rsid w:val="00EF421B"/>
  </w:style>
  <w:style w:type="paragraph" w:styleId="Footer">
    <w:name w:val="footer"/>
    <w:basedOn w:val="Normal"/>
    <w:link w:val="FooterChar"/>
    <w:uiPriority w:val="99"/>
    <w:unhideWhenUsed/>
    <w:rsid w:val="00EF421B"/>
    <w:pPr>
      <w:tabs>
        <w:tab w:val="center" w:pos="4320"/>
        <w:tab w:val="right" w:pos="8640"/>
      </w:tabs>
    </w:pPr>
  </w:style>
  <w:style w:type="character" w:customStyle="1" w:styleId="FooterChar">
    <w:name w:val="Footer Char"/>
    <w:basedOn w:val="DefaultParagraphFont"/>
    <w:link w:val="Footer"/>
    <w:uiPriority w:val="99"/>
    <w:rsid w:val="00EF421B"/>
  </w:style>
  <w:style w:type="paragraph" w:styleId="CommentSubject">
    <w:name w:val="annotation subject"/>
    <w:basedOn w:val="CommentText"/>
    <w:next w:val="CommentText"/>
    <w:link w:val="CommentSubjectChar"/>
    <w:uiPriority w:val="99"/>
    <w:semiHidden/>
    <w:unhideWhenUsed/>
    <w:rsid w:val="00465360"/>
    <w:rPr>
      <w:b/>
      <w:bCs/>
    </w:rPr>
  </w:style>
  <w:style w:type="character" w:customStyle="1" w:styleId="CommentSubjectChar">
    <w:name w:val="Comment Subject Char"/>
    <w:basedOn w:val="CommentTextChar"/>
    <w:link w:val="CommentSubject"/>
    <w:uiPriority w:val="99"/>
    <w:semiHidden/>
    <w:rsid w:val="00465360"/>
    <w:rPr>
      <w:b/>
      <w:bCs/>
      <w:sz w:val="20"/>
      <w:szCs w:val="20"/>
    </w:rPr>
  </w:style>
  <w:style w:type="paragraph" w:customStyle="1" w:styleId="Default">
    <w:name w:val="Default"/>
    <w:rsid w:val="00C74B9E"/>
    <w:pPr>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styleId="BalloonText">
    <w:name w:val="Balloon Text"/>
    <w:basedOn w:val="Normal"/>
    <w:link w:val="BalloonTextChar"/>
    <w:uiPriority w:val="99"/>
    <w:semiHidden/>
    <w:unhideWhenUsed/>
    <w:rsid w:val="000316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6A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CC2"/>
    <w:rPr>
      <w:sz w:val="16"/>
      <w:szCs w:val="16"/>
    </w:rPr>
  </w:style>
  <w:style w:type="paragraph" w:styleId="CommentText">
    <w:name w:val="annotation text"/>
    <w:basedOn w:val="Normal"/>
    <w:link w:val="CommentTextChar"/>
    <w:uiPriority w:val="99"/>
    <w:semiHidden/>
    <w:unhideWhenUsed/>
    <w:rsid w:val="00981CC2"/>
    <w:rPr>
      <w:sz w:val="20"/>
      <w:szCs w:val="20"/>
    </w:rPr>
  </w:style>
  <w:style w:type="character" w:customStyle="1" w:styleId="CommentTextChar">
    <w:name w:val="Comment Text Char"/>
    <w:basedOn w:val="DefaultParagraphFont"/>
    <w:link w:val="CommentText"/>
    <w:uiPriority w:val="99"/>
    <w:semiHidden/>
    <w:rsid w:val="00981CC2"/>
    <w:rPr>
      <w:sz w:val="20"/>
      <w:szCs w:val="20"/>
    </w:rPr>
  </w:style>
  <w:style w:type="paragraph" w:styleId="Header">
    <w:name w:val="header"/>
    <w:basedOn w:val="Normal"/>
    <w:link w:val="HeaderChar"/>
    <w:uiPriority w:val="99"/>
    <w:unhideWhenUsed/>
    <w:rsid w:val="00EF421B"/>
    <w:pPr>
      <w:tabs>
        <w:tab w:val="center" w:pos="4320"/>
        <w:tab w:val="right" w:pos="8640"/>
      </w:tabs>
    </w:pPr>
  </w:style>
  <w:style w:type="character" w:customStyle="1" w:styleId="HeaderChar">
    <w:name w:val="Header Char"/>
    <w:basedOn w:val="DefaultParagraphFont"/>
    <w:link w:val="Header"/>
    <w:uiPriority w:val="99"/>
    <w:rsid w:val="00EF421B"/>
  </w:style>
  <w:style w:type="paragraph" w:styleId="Footer">
    <w:name w:val="footer"/>
    <w:basedOn w:val="Normal"/>
    <w:link w:val="FooterChar"/>
    <w:uiPriority w:val="99"/>
    <w:unhideWhenUsed/>
    <w:rsid w:val="00EF421B"/>
    <w:pPr>
      <w:tabs>
        <w:tab w:val="center" w:pos="4320"/>
        <w:tab w:val="right" w:pos="8640"/>
      </w:tabs>
    </w:pPr>
  </w:style>
  <w:style w:type="character" w:customStyle="1" w:styleId="FooterChar">
    <w:name w:val="Footer Char"/>
    <w:basedOn w:val="DefaultParagraphFont"/>
    <w:link w:val="Footer"/>
    <w:uiPriority w:val="99"/>
    <w:rsid w:val="00EF421B"/>
  </w:style>
  <w:style w:type="paragraph" w:styleId="CommentSubject">
    <w:name w:val="annotation subject"/>
    <w:basedOn w:val="CommentText"/>
    <w:next w:val="CommentText"/>
    <w:link w:val="CommentSubjectChar"/>
    <w:uiPriority w:val="99"/>
    <w:semiHidden/>
    <w:unhideWhenUsed/>
    <w:rsid w:val="00465360"/>
    <w:rPr>
      <w:b/>
      <w:bCs/>
    </w:rPr>
  </w:style>
  <w:style w:type="character" w:customStyle="1" w:styleId="CommentSubjectChar">
    <w:name w:val="Comment Subject Char"/>
    <w:basedOn w:val="CommentTextChar"/>
    <w:link w:val="CommentSubject"/>
    <w:uiPriority w:val="99"/>
    <w:semiHidden/>
    <w:rsid w:val="00465360"/>
    <w:rPr>
      <w:b/>
      <w:bCs/>
      <w:sz w:val="20"/>
      <w:szCs w:val="20"/>
    </w:rPr>
  </w:style>
  <w:style w:type="paragraph" w:customStyle="1" w:styleId="Default">
    <w:name w:val="Default"/>
    <w:rsid w:val="00C74B9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00933">
      <w:bodyDiv w:val="1"/>
      <w:marLeft w:val="0"/>
      <w:marRight w:val="0"/>
      <w:marTop w:val="0"/>
      <w:marBottom w:val="0"/>
      <w:divBdr>
        <w:top w:val="none" w:sz="0" w:space="0" w:color="auto"/>
        <w:left w:val="none" w:sz="0" w:space="0" w:color="auto"/>
        <w:bottom w:val="none" w:sz="0" w:space="0" w:color="auto"/>
        <w:right w:val="none" w:sz="0" w:space="0" w:color="auto"/>
      </w:divBdr>
      <w:divsChild>
        <w:div w:id="173253838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EBE0C-06E2-457F-B9AE-FF31B6B5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Partnership</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 Schools</dc:creator>
  <cp:lastModifiedBy>Chris Case</cp:lastModifiedBy>
  <cp:revision>16</cp:revision>
  <cp:lastPrinted>2014-08-04T14:18:00Z</cp:lastPrinted>
  <dcterms:created xsi:type="dcterms:W3CDTF">2014-07-31T14:18:00Z</dcterms:created>
  <dcterms:modified xsi:type="dcterms:W3CDTF">2014-08-12T14:28:00Z</dcterms:modified>
</cp:coreProperties>
</file>