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EB86F1" w14:textId="4343913D" w:rsidR="00DD2962" w:rsidRDefault="00A97B5D">
      <w:pPr>
        <w:pStyle w:val="normal0"/>
      </w:pPr>
      <w:bookmarkStart w:id="0" w:name="_GoBack"/>
      <w:bookmarkEnd w:id="0"/>
      <w:r>
        <w:rPr>
          <w:rFonts w:ascii="Times New Roman" w:eastAsia="Times New Roman" w:hAnsi="Times New Roman" w:cs="Times New Roman"/>
          <w:smallCaps/>
          <w:color w:val="808080"/>
        </w:rPr>
        <w:t>District Policy Exemplar</w:t>
      </w:r>
    </w:p>
    <w:p w14:paraId="08A48E3E" w14:textId="77777777" w:rsidR="00DD2962" w:rsidRDefault="00A97B5D">
      <w:pPr>
        <w:pStyle w:val="normal0"/>
      </w:pPr>
      <w:r>
        <w:rPr>
          <w:rFonts w:ascii="Times New Roman" w:eastAsia="Times New Roman" w:hAnsi="Times New Roman" w:cs="Times New Roman"/>
          <w:b/>
          <w:sz w:val="32"/>
          <w:szCs w:val="32"/>
        </w:rPr>
        <w:t xml:space="preserve">                                                                                         </w:t>
      </w:r>
      <w:r>
        <w:rPr>
          <w:rFonts w:ascii="Times New Roman" w:eastAsia="Times New Roman" w:hAnsi="Times New Roman" w:cs="Times New Roman"/>
          <w:b/>
          <w:sz w:val="28"/>
          <w:szCs w:val="28"/>
        </w:rPr>
        <w:t>Policy: IKE</w:t>
      </w:r>
    </w:p>
    <w:p w14:paraId="2BF186F7" w14:textId="77777777" w:rsidR="00DD2962" w:rsidRDefault="00A97B5D">
      <w:pPr>
        <w:pStyle w:val="normal0"/>
      </w:pPr>
      <w:r>
        <w:t xml:space="preserve"> </w:t>
      </w:r>
    </w:p>
    <w:p w14:paraId="2BA69C65" w14:textId="396BD5A8" w:rsidR="00DD2962" w:rsidRDefault="00A97B5D" w:rsidP="00F3555C">
      <w:pPr>
        <w:pStyle w:val="normal0"/>
        <w:spacing w:line="240" w:lineRule="auto"/>
        <w:jc w:val="center"/>
      </w:pPr>
      <w:r>
        <w:rPr>
          <w:rFonts w:ascii="Times New Roman" w:eastAsia="Times New Roman" w:hAnsi="Times New Roman" w:cs="Times New Roman"/>
          <w:b/>
          <w:sz w:val="32"/>
          <w:szCs w:val="32"/>
        </w:rPr>
        <w:t>Western Mountains Regional School Unit No. 99</w:t>
      </w:r>
    </w:p>
    <w:p w14:paraId="41093048" w14:textId="77777777" w:rsidR="00FF009E" w:rsidRPr="00F3555C" w:rsidRDefault="00FF009E" w:rsidP="00F3555C">
      <w:pPr>
        <w:pStyle w:val="normal0"/>
        <w:spacing w:line="240" w:lineRule="auto"/>
        <w:jc w:val="center"/>
        <w:rPr>
          <w:rFonts w:ascii="Times New Roman" w:eastAsia="Times New Roman" w:hAnsi="Times New Roman" w:cs="Times New Roman"/>
          <w:b/>
          <w:sz w:val="24"/>
          <w:szCs w:val="24"/>
        </w:rPr>
      </w:pPr>
    </w:p>
    <w:p w14:paraId="4576E92D" w14:textId="21E4F82E" w:rsidR="00DD2962" w:rsidRPr="00B31759" w:rsidRDefault="00A97B5D" w:rsidP="00F3555C">
      <w:pPr>
        <w:pStyle w:val="normal0"/>
        <w:spacing w:line="240" w:lineRule="auto"/>
        <w:jc w:val="center"/>
        <w:rPr>
          <w:sz w:val="28"/>
          <w:szCs w:val="28"/>
        </w:rPr>
      </w:pPr>
      <w:r w:rsidRPr="00B31759">
        <w:rPr>
          <w:rFonts w:ascii="Times New Roman" w:eastAsia="Times New Roman" w:hAnsi="Times New Roman" w:cs="Times New Roman"/>
          <w:b/>
          <w:sz w:val="28"/>
          <w:szCs w:val="28"/>
        </w:rPr>
        <w:t>Academic Support: Interventions and Extensions</w:t>
      </w:r>
    </w:p>
    <w:p w14:paraId="5BA8CE05" w14:textId="77777777" w:rsidR="002125F8" w:rsidRPr="00B31759" w:rsidRDefault="002125F8" w:rsidP="00F3555C">
      <w:pPr>
        <w:pStyle w:val="normal0"/>
        <w:spacing w:line="240" w:lineRule="auto"/>
        <w:rPr>
          <w:sz w:val="24"/>
          <w:szCs w:val="24"/>
        </w:rPr>
      </w:pPr>
    </w:p>
    <w:p w14:paraId="2D7D27C0" w14:textId="1359830A" w:rsidR="007478D5" w:rsidRPr="00F3555C" w:rsidRDefault="00A21208" w:rsidP="009304D5">
      <w:pPr>
        <w:pStyle w:val="normal0"/>
        <w:spacing w:line="240" w:lineRule="auto"/>
        <w:rPr>
          <w:rFonts w:ascii="Times New Roman" w:eastAsia="Times New Roman" w:hAnsi="Times New Roman" w:cs="Times New Roman"/>
          <w:color w:val="auto"/>
          <w:sz w:val="24"/>
          <w:szCs w:val="24"/>
        </w:rPr>
      </w:pPr>
      <w:r w:rsidRPr="00F3555C">
        <w:rPr>
          <w:rFonts w:ascii="Times New Roman" w:eastAsia="Times New Roman" w:hAnsi="Times New Roman" w:cs="Times New Roman"/>
          <w:color w:val="212228"/>
          <w:sz w:val="24"/>
          <w:szCs w:val="24"/>
        </w:rPr>
        <w:t xml:space="preserve">Providing appropriate academic </w:t>
      </w:r>
      <w:r w:rsidR="00A97B5D" w:rsidRPr="00F3555C">
        <w:rPr>
          <w:rFonts w:ascii="Times New Roman" w:eastAsia="Times New Roman" w:hAnsi="Times New Roman" w:cs="Times New Roman"/>
          <w:color w:val="212228"/>
          <w:sz w:val="24"/>
          <w:szCs w:val="24"/>
        </w:rPr>
        <w:t xml:space="preserve">support </w:t>
      </w:r>
      <w:r w:rsidRPr="00F3555C">
        <w:rPr>
          <w:rFonts w:ascii="Times New Roman" w:eastAsia="Times New Roman" w:hAnsi="Times New Roman" w:cs="Times New Roman"/>
          <w:color w:val="212228"/>
          <w:sz w:val="24"/>
          <w:szCs w:val="24"/>
        </w:rPr>
        <w:t xml:space="preserve">is </w:t>
      </w:r>
      <w:r w:rsidR="00A97B5D" w:rsidRPr="00F3555C">
        <w:rPr>
          <w:rFonts w:ascii="Times New Roman" w:eastAsia="Times New Roman" w:hAnsi="Times New Roman" w:cs="Times New Roman"/>
          <w:color w:val="212228"/>
          <w:sz w:val="24"/>
          <w:szCs w:val="24"/>
        </w:rPr>
        <w:t xml:space="preserve">essential to </w:t>
      </w:r>
      <w:r w:rsidR="001818D2" w:rsidRPr="00F3555C">
        <w:rPr>
          <w:rFonts w:ascii="Times New Roman" w:eastAsia="Times New Roman" w:hAnsi="Times New Roman" w:cs="Times New Roman"/>
          <w:color w:val="212228"/>
          <w:sz w:val="24"/>
          <w:szCs w:val="24"/>
        </w:rPr>
        <w:t>the success of every</w:t>
      </w:r>
      <w:r w:rsidR="00A97B5D" w:rsidRPr="00F3555C">
        <w:rPr>
          <w:rFonts w:ascii="Times New Roman" w:eastAsia="Times New Roman" w:hAnsi="Times New Roman" w:cs="Times New Roman"/>
          <w:color w:val="212228"/>
          <w:sz w:val="24"/>
          <w:szCs w:val="24"/>
        </w:rPr>
        <w:t xml:space="preserve"> student in our schools. </w:t>
      </w:r>
      <w:r w:rsidR="00EC57AD" w:rsidRPr="00F3555C">
        <w:rPr>
          <w:rFonts w:ascii="Times New Roman" w:eastAsia="Times New Roman" w:hAnsi="Times New Roman" w:cs="Times New Roman"/>
          <w:color w:val="212228"/>
          <w:sz w:val="24"/>
          <w:szCs w:val="24"/>
        </w:rPr>
        <w:t xml:space="preserve">The District </w:t>
      </w:r>
      <w:r w:rsidR="00A97B5D" w:rsidRPr="00F3555C">
        <w:rPr>
          <w:rFonts w:ascii="Times New Roman" w:eastAsia="Times New Roman" w:hAnsi="Times New Roman" w:cs="Times New Roman"/>
          <w:color w:val="212228"/>
          <w:sz w:val="24"/>
          <w:szCs w:val="24"/>
        </w:rPr>
        <w:t xml:space="preserve">is committed to </w:t>
      </w:r>
      <w:r w:rsidR="001818D2" w:rsidRPr="00F3555C">
        <w:rPr>
          <w:rFonts w:ascii="Times New Roman" w:eastAsia="Times New Roman" w:hAnsi="Times New Roman" w:cs="Times New Roman"/>
          <w:color w:val="212228"/>
          <w:sz w:val="24"/>
          <w:szCs w:val="24"/>
        </w:rPr>
        <w:t xml:space="preserve">ensuring </w:t>
      </w:r>
      <w:r w:rsidR="00A97B5D" w:rsidRPr="00F3555C">
        <w:rPr>
          <w:rFonts w:ascii="Times New Roman" w:eastAsia="Times New Roman" w:hAnsi="Times New Roman" w:cs="Times New Roman"/>
          <w:color w:val="212228"/>
          <w:sz w:val="24"/>
          <w:szCs w:val="24"/>
        </w:rPr>
        <w:t xml:space="preserve">that administrators, teachers, </w:t>
      </w:r>
      <w:r w:rsidR="00FB2F11" w:rsidRPr="00F3555C">
        <w:rPr>
          <w:rFonts w:ascii="Times New Roman" w:eastAsia="Times New Roman" w:hAnsi="Times New Roman" w:cs="Times New Roman"/>
          <w:color w:val="212228"/>
          <w:sz w:val="24"/>
          <w:szCs w:val="24"/>
        </w:rPr>
        <w:t xml:space="preserve">support specialists, </w:t>
      </w:r>
      <w:r w:rsidR="00A97B5D" w:rsidRPr="00F3555C">
        <w:rPr>
          <w:rFonts w:ascii="Times New Roman" w:eastAsia="Times New Roman" w:hAnsi="Times New Roman" w:cs="Times New Roman"/>
          <w:color w:val="212228"/>
          <w:sz w:val="24"/>
          <w:szCs w:val="24"/>
        </w:rPr>
        <w:t xml:space="preserve">and other staff members assume responsibility for </w:t>
      </w:r>
      <w:r w:rsidR="00A97B5D" w:rsidRPr="00F3555C">
        <w:rPr>
          <w:rFonts w:ascii="Times New Roman" w:eastAsia="Times New Roman" w:hAnsi="Times New Roman" w:cs="Times New Roman"/>
          <w:color w:val="auto"/>
          <w:sz w:val="24"/>
          <w:szCs w:val="24"/>
        </w:rPr>
        <w:t xml:space="preserve">providing the support </w:t>
      </w:r>
      <w:r w:rsidR="00A40EB8" w:rsidRPr="00F3555C">
        <w:rPr>
          <w:rFonts w:ascii="Times New Roman" w:eastAsia="Times New Roman" w:hAnsi="Times New Roman" w:cs="Times New Roman"/>
          <w:color w:val="auto"/>
          <w:sz w:val="24"/>
          <w:szCs w:val="24"/>
        </w:rPr>
        <w:t xml:space="preserve">each </w:t>
      </w:r>
      <w:r w:rsidR="00A97B5D" w:rsidRPr="00F3555C">
        <w:rPr>
          <w:rFonts w:ascii="Times New Roman" w:eastAsia="Times New Roman" w:hAnsi="Times New Roman" w:cs="Times New Roman"/>
          <w:color w:val="auto"/>
          <w:sz w:val="24"/>
          <w:szCs w:val="24"/>
        </w:rPr>
        <w:t>student need</w:t>
      </w:r>
      <w:r w:rsidR="00A40EB8" w:rsidRPr="00F3555C">
        <w:rPr>
          <w:rFonts w:ascii="Times New Roman" w:eastAsia="Times New Roman" w:hAnsi="Times New Roman" w:cs="Times New Roman"/>
          <w:color w:val="auto"/>
          <w:sz w:val="24"/>
          <w:szCs w:val="24"/>
        </w:rPr>
        <w:t>s</w:t>
      </w:r>
      <w:r w:rsidR="00A97B5D" w:rsidRPr="00F3555C">
        <w:rPr>
          <w:rFonts w:ascii="Times New Roman" w:eastAsia="Times New Roman" w:hAnsi="Times New Roman" w:cs="Times New Roman"/>
          <w:color w:val="auto"/>
          <w:sz w:val="24"/>
          <w:szCs w:val="24"/>
        </w:rPr>
        <w:t xml:space="preserve"> to succeed</w:t>
      </w:r>
      <w:r w:rsidR="00D15FF5" w:rsidRPr="00F3555C">
        <w:rPr>
          <w:rFonts w:ascii="Times New Roman" w:eastAsia="Times New Roman" w:hAnsi="Times New Roman" w:cs="Times New Roman"/>
          <w:color w:val="auto"/>
          <w:sz w:val="24"/>
          <w:szCs w:val="24"/>
        </w:rPr>
        <w:t xml:space="preserve"> academically</w:t>
      </w:r>
      <w:r w:rsidR="00A97B5D" w:rsidRPr="00F3555C">
        <w:rPr>
          <w:rFonts w:ascii="Times New Roman" w:eastAsia="Times New Roman" w:hAnsi="Times New Roman" w:cs="Times New Roman"/>
          <w:color w:val="auto"/>
          <w:sz w:val="24"/>
          <w:szCs w:val="24"/>
        </w:rPr>
        <w:t xml:space="preserve">. </w:t>
      </w:r>
      <w:r w:rsidR="008601E2" w:rsidRPr="00F3555C">
        <w:rPr>
          <w:rFonts w:ascii="Times New Roman" w:eastAsia="Times New Roman" w:hAnsi="Times New Roman" w:cs="Times New Roman"/>
          <w:color w:val="auto"/>
          <w:sz w:val="24"/>
          <w:szCs w:val="24"/>
        </w:rPr>
        <w:t xml:space="preserve">Academic </w:t>
      </w:r>
      <w:r w:rsidR="00A97B5D" w:rsidRPr="00F3555C">
        <w:rPr>
          <w:rFonts w:ascii="Times New Roman" w:eastAsia="Times New Roman" w:hAnsi="Times New Roman" w:cs="Times New Roman"/>
          <w:color w:val="auto"/>
          <w:sz w:val="24"/>
          <w:szCs w:val="24"/>
        </w:rPr>
        <w:t xml:space="preserve">support </w:t>
      </w:r>
      <w:r w:rsidR="008601E2" w:rsidRPr="00F3555C">
        <w:rPr>
          <w:rFonts w:ascii="Times New Roman" w:eastAsia="Times New Roman" w:hAnsi="Times New Roman" w:cs="Times New Roman"/>
          <w:color w:val="auto"/>
          <w:sz w:val="24"/>
          <w:szCs w:val="24"/>
        </w:rPr>
        <w:t xml:space="preserve">should be available </w:t>
      </w:r>
      <w:r w:rsidR="00A97B5D" w:rsidRPr="00F3555C">
        <w:rPr>
          <w:rFonts w:ascii="Times New Roman" w:eastAsia="Times New Roman" w:hAnsi="Times New Roman" w:cs="Times New Roman"/>
          <w:color w:val="auto"/>
          <w:sz w:val="24"/>
          <w:szCs w:val="24"/>
        </w:rPr>
        <w:t xml:space="preserve">to all students regardless of whether </w:t>
      </w:r>
      <w:r w:rsidR="00FF196B" w:rsidRPr="00F3555C">
        <w:rPr>
          <w:rFonts w:ascii="Times New Roman" w:eastAsia="Times New Roman" w:hAnsi="Times New Roman" w:cs="Times New Roman"/>
          <w:color w:val="auto"/>
          <w:sz w:val="24"/>
          <w:szCs w:val="24"/>
        </w:rPr>
        <w:t xml:space="preserve">their </w:t>
      </w:r>
      <w:r w:rsidR="00A97B5D" w:rsidRPr="00F3555C">
        <w:rPr>
          <w:rFonts w:ascii="Times New Roman" w:eastAsia="Times New Roman" w:hAnsi="Times New Roman" w:cs="Times New Roman"/>
          <w:color w:val="auto"/>
          <w:sz w:val="24"/>
          <w:szCs w:val="24"/>
        </w:rPr>
        <w:t>parents request additional support or whether state and federal policies (e.g.</w:t>
      </w:r>
      <w:r w:rsidR="008601E2" w:rsidRPr="00F3555C">
        <w:rPr>
          <w:rFonts w:ascii="Times New Roman" w:eastAsia="Times New Roman" w:hAnsi="Times New Roman" w:cs="Times New Roman"/>
          <w:color w:val="auto"/>
          <w:sz w:val="24"/>
          <w:szCs w:val="24"/>
        </w:rPr>
        <w:t>,</w:t>
      </w:r>
      <w:r w:rsidR="00A97B5D" w:rsidRPr="00F3555C">
        <w:rPr>
          <w:rFonts w:ascii="Times New Roman" w:eastAsia="Times New Roman" w:hAnsi="Times New Roman" w:cs="Times New Roman"/>
          <w:color w:val="auto"/>
          <w:sz w:val="24"/>
          <w:szCs w:val="24"/>
        </w:rPr>
        <w:t xml:space="preserve"> Title I, </w:t>
      </w:r>
      <w:r w:rsidR="000111D9" w:rsidRPr="00F3555C">
        <w:rPr>
          <w:rFonts w:ascii="Times New Roman" w:eastAsia="Times New Roman" w:hAnsi="Times New Roman" w:cs="Times New Roman"/>
          <w:color w:val="auto"/>
          <w:sz w:val="24"/>
          <w:szCs w:val="24"/>
        </w:rPr>
        <w:t xml:space="preserve">IEPs, 504 plans, English-language </w:t>
      </w:r>
      <w:r w:rsidR="00A97B5D" w:rsidRPr="00F3555C">
        <w:rPr>
          <w:rFonts w:ascii="Times New Roman" w:eastAsia="Times New Roman" w:hAnsi="Times New Roman" w:cs="Times New Roman"/>
          <w:color w:val="auto"/>
          <w:sz w:val="24"/>
          <w:szCs w:val="24"/>
        </w:rPr>
        <w:t>support) obligate the school to provide supplemental services.</w:t>
      </w:r>
    </w:p>
    <w:p w14:paraId="595B9D86" w14:textId="77777777" w:rsidR="007478D5" w:rsidRPr="00F3555C" w:rsidRDefault="007478D5">
      <w:pPr>
        <w:pStyle w:val="normal0"/>
        <w:spacing w:line="240" w:lineRule="auto"/>
        <w:rPr>
          <w:rFonts w:ascii="Times New Roman" w:eastAsia="Times New Roman" w:hAnsi="Times New Roman" w:cs="Times New Roman"/>
          <w:color w:val="auto"/>
          <w:sz w:val="24"/>
          <w:szCs w:val="24"/>
        </w:rPr>
      </w:pPr>
    </w:p>
    <w:p w14:paraId="7DDC3192" w14:textId="50662608" w:rsidR="00DD2962" w:rsidRPr="00F3555C" w:rsidRDefault="00A97B5D" w:rsidP="00F3555C">
      <w:pPr>
        <w:pStyle w:val="normal0"/>
        <w:widowControl w:val="0"/>
        <w:spacing w:line="240" w:lineRule="auto"/>
        <w:rPr>
          <w:color w:val="auto"/>
          <w:sz w:val="24"/>
          <w:szCs w:val="24"/>
        </w:rPr>
      </w:pPr>
      <w:r w:rsidRPr="00F3555C">
        <w:rPr>
          <w:rFonts w:ascii="Times New Roman" w:eastAsia="Times New Roman" w:hAnsi="Times New Roman" w:cs="Times New Roman"/>
          <w:color w:val="212228"/>
          <w:sz w:val="24"/>
          <w:szCs w:val="24"/>
        </w:rPr>
        <w:t>Academic support entail</w:t>
      </w:r>
      <w:r w:rsidR="00E9032A" w:rsidRPr="00F3555C">
        <w:rPr>
          <w:rFonts w:ascii="Times New Roman" w:eastAsia="Times New Roman" w:hAnsi="Times New Roman" w:cs="Times New Roman"/>
          <w:color w:val="212228"/>
          <w:sz w:val="24"/>
          <w:szCs w:val="24"/>
        </w:rPr>
        <w:t>s</w:t>
      </w:r>
      <w:r w:rsidRPr="00F3555C">
        <w:rPr>
          <w:rFonts w:ascii="Times New Roman" w:eastAsia="Times New Roman" w:hAnsi="Times New Roman" w:cs="Times New Roman"/>
          <w:color w:val="212228"/>
          <w:sz w:val="24"/>
          <w:szCs w:val="24"/>
        </w:rPr>
        <w:t xml:space="preserve"> a variety of instructional methods, educational services, and school resources that help </w:t>
      </w:r>
      <w:r w:rsidR="00E9032A" w:rsidRPr="00F3555C">
        <w:rPr>
          <w:rFonts w:ascii="Times New Roman" w:eastAsia="Times New Roman" w:hAnsi="Times New Roman" w:cs="Times New Roman"/>
          <w:color w:val="212228"/>
          <w:sz w:val="24"/>
          <w:szCs w:val="24"/>
        </w:rPr>
        <w:t xml:space="preserve">students </w:t>
      </w:r>
      <w:r w:rsidRPr="00F3555C">
        <w:rPr>
          <w:rFonts w:ascii="Times New Roman" w:eastAsia="Times New Roman" w:hAnsi="Times New Roman" w:cs="Times New Roman"/>
          <w:color w:val="212228"/>
          <w:sz w:val="24"/>
          <w:szCs w:val="24"/>
        </w:rPr>
        <w:t xml:space="preserve">accelerate </w:t>
      </w:r>
      <w:r w:rsidR="00EB7961" w:rsidRPr="00F3555C">
        <w:rPr>
          <w:rFonts w:ascii="Times New Roman" w:eastAsia="Times New Roman" w:hAnsi="Times New Roman" w:cs="Times New Roman"/>
          <w:color w:val="212228"/>
          <w:sz w:val="24"/>
          <w:szCs w:val="24"/>
        </w:rPr>
        <w:t xml:space="preserve">skill acquisition and </w:t>
      </w:r>
      <w:r w:rsidRPr="00F3555C">
        <w:rPr>
          <w:rFonts w:ascii="Times New Roman" w:eastAsia="Times New Roman" w:hAnsi="Times New Roman" w:cs="Times New Roman"/>
          <w:color w:val="212228"/>
          <w:sz w:val="24"/>
          <w:szCs w:val="24"/>
        </w:rPr>
        <w:t xml:space="preserve">learning progress, meet </w:t>
      </w:r>
      <w:r w:rsidR="002949E8" w:rsidRPr="00F3555C">
        <w:rPr>
          <w:rFonts w:ascii="Times New Roman" w:eastAsia="Times New Roman" w:hAnsi="Times New Roman" w:cs="Times New Roman"/>
          <w:color w:val="212228"/>
          <w:sz w:val="24"/>
          <w:szCs w:val="24"/>
        </w:rPr>
        <w:t xml:space="preserve">expected </w:t>
      </w:r>
      <w:r w:rsidR="009A39FB" w:rsidRPr="00F3555C">
        <w:rPr>
          <w:rFonts w:ascii="Times New Roman" w:eastAsia="Times New Roman" w:hAnsi="Times New Roman" w:cs="Times New Roman"/>
          <w:color w:val="212228"/>
          <w:sz w:val="24"/>
          <w:szCs w:val="24"/>
        </w:rPr>
        <w:t xml:space="preserve">school requirements and </w:t>
      </w:r>
      <w:r w:rsidRPr="00F3555C">
        <w:rPr>
          <w:rFonts w:ascii="Times New Roman" w:eastAsia="Times New Roman" w:hAnsi="Times New Roman" w:cs="Times New Roman"/>
          <w:color w:val="212228"/>
          <w:sz w:val="24"/>
          <w:szCs w:val="24"/>
        </w:rPr>
        <w:t xml:space="preserve">learning standards, and succeed in </w:t>
      </w:r>
      <w:r w:rsidR="00161837" w:rsidRPr="00F3555C">
        <w:rPr>
          <w:rFonts w:ascii="Times New Roman" w:eastAsia="Times New Roman" w:hAnsi="Times New Roman" w:cs="Times New Roman"/>
          <w:color w:val="212228"/>
          <w:sz w:val="24"/>
          <w:szCs w:val="24"/>
        </w:rPr>
        <w:t>their education</w:t>
      </w:r>
      <w:r w:rsidRPr="00F3555C">
        <w:rPr>
          <w:rFonts w:ascii="Times New Roman" w:eastAsia="Times New Roman" w:hAnsi="Times New Roman" w:cs="Times New Roman"/>
          <w:color w:val="212228"/>
          <w:sz w:val="24"/>
          <w:szCs w:val="24"/>
        </w:rPr>
        <w:t>.</w:t>
      </w:r>
      <w:r w:rsidR="007478D5" w:rsidRPr="00F3555C">
        <w:rPr>
          <w:rFonts w:ascii="Times New Roman" w:eastAsia="Times New Roman" w:hAnsi="Times New Roman" w:cs="Times New Roman"/>
          <w:color w:val="auto"/>
          <w:sz w:val="24"/>
          <w:szCs w:val="24"/>
        </w:rPr>
        <w:t xml:space="preserve"> In practice, academic support encompasses a broad array of educational strategies, including </w:t>
      </w:r>
      <w:r w:rsidR="00190BA2" w:rsidRPr="00F3555C">
        <w:rPr>
          <w:rFonts w:ascii="Times New Roman" w:eastAsia="Times New Roman" w:hAnsi="Times New Roman" w:cs="Times New Roman"/>
          <w:color w:val="auto"/>
          <w:sz w:val="24"/>
          <w:szCs w:val="24"/>
        </w:rPr>
        <w:t xml:space="preserve">strategies such as </w:t>
      </w:r>
      <w:r w:rsidR="007478D5" w:rsidRPr="00F3555C">
        <w:rPr>
          <w:rFonts w:ascii="Times New Roman" w:eastAsia="Times New Roman" w:hAnsi="Times New Roman" w:cs="Times New Roman"/>
          <w:color w:val="auto"/>
          <w:sz w:val="24"/>
          <w:szCs w:val="24"/>
        </w:rPr>
        <w:t>alternative ways of grouping</w:t>
      </w:r>
      <w:r w:rsidR="009B384D" w:rsidRPr="00F3555C">
        <w:rPr>
          <w:rFonts w:ascii="Times New Roman" w:eastAsia="Times New Roman" w:hAnsi="Times New Roman" w:cs="Times New Roman"/>
          <w:color w:val="auto"/>
          <w:sz w:val="24"/>
          <w:szCs w:val="24"/>
        </w:rPr>
        <w:t xml:space="preserve"> </w:t>
      </w:r>
      <w:r w:rsidR="00CF077A" w:rsidRPr="00F3555C">
        <w:rPr>
          <w:rFonts w:ascii="Times New Roman" w:eastAsia="Times New Roman" w:hAnsi="Times New Roman" w:cs="Times New Roman"/>
          <w:color w:val="auto"/>
          <w:sz w:val="24"/>
          <w:szCs w:val="24"/>
        </w:rPr>
        <w:t>or</w:t>
      </w:r>
      <w:r w:rsidR="009B384D" w:rsidRPr="00F3555C">
        <w:rPr>
          <w:rFonts w:ascii="Times New Roman" w:eastAsia="Times New Roman" w:hAnsi="Times New Roman" w:cs="Times New Roman"/>
          <w:color w:val="auto"/>
          <w:sz w:val="24"/>
          <w:szCs w:val="24"/>
        </w:rPr>
        <w:t xml:space="preserve"> instructing students</w:t>
      </w:r>
      <w:r w:rsidR="00F01E80" w:rsidRPr="00F3555C">
        <w:rPr>
          <w:rFonts w:ascii="Times New Roman" w:eastAsia="Times New Roman" w:hAnsi="Times New Roman" w:cs="Times New Roman"/>
          <w:color w:val="auto"/>
          <w:sz w:val="24"/>
          <w:szCs w:val="24"/>
        </w:rPr>
        <w:t xml:space="preserve">, </w:t>
      </w:r>
      <w:r w:rsidR="007D0BD9" w:rsidRPr="00F3555C">
        <w:rPr>
          <w:rFonts w:ascii="Times New Roman" w:eastAsia="Times New Roman" w:hAnsi="Times New Roman" w:cs="Times New Roman"/>
          <w:color w:val="auto"/>
          <w:sz w:val="24"/>
          <w:szCs w:val="24"/>
        </w:rPr>
        <w:t>faculty and volunteer advisories</w:t>
      </w:r>
      <w:r w:rsidR="0031637A" w:rsidRPr="00F3555C">
        <w:rPr>
          <w:rFonts w:ascii="Times New Roman" w:eastAsia="Times New Roman" w:hAnsi="Times New Roman" w:cs="Times New Roman"/>
          <w:color w:val="auto"/>
          <w:sz w:val="24"/>
          <w:szCs w:val="24"/>
        </w:rPr>
        <w:t xml:space="preserve">, </w:t>
      </w:r>
      <w:r w:rsidR="003B21A3" w:rsidRPr="00F3555C">
        <w:rPr>
          <w:rFonts w:ascii="Times New Roman" w:eastAsia="Times New Roman" w:hAnsi="Times New Roman" w:cs="Times New Roman"/>
          <w:color w:val="auto"/>
          <w:sz w:val="24"/>
          <w:szCs w:val="24"/>
        </w:rPr>
        <w:t xml:space="preserve">college and career services, </w:t>
      </w:r>
      <w:r w:rsidR="007478D5" w:rsidRPr="00F3555C">
        <w:rPr>
          <w:rFonts w:ascii="Times New Roman" w:eastAsia="Times New Roman" w:hAnsi="Times New Roman" w:cs="Times New Roman"/>
          <w:color w:val="auto"/>
          <w:sz w:val="24"/>
          <w:szCs w:val="24"/>
        </w:rPr>
        <w:t xml:space="preserve">tutoring </w:t>
      </w:r>
      <w:r w:rsidR="00155A61" w:rsidRPr="00F3555C">
        <w:rPr>
          <w:rFonts w:ascii="Times New Roman" w:eastAsia="Times New Roman" w:hAnsi="Times New Roman" w:cs="Times New Roman"/>
          <w:color w:val="auto"/>
          <w:sz w:val="24"/>
          <w:szCs w:val="24"/>
        </w:rPr>
        <w:t>and mentoring programs</w:t>
      </w:r>
      <w:r w:rsidR="007478D5" w:rsidRPr="00F3555C">
        <w:rPr>
          <w:rFonts w:ascii="Times New Roman" w:eastAsia="Times New Roman" w:hAnsi="Times New Roman" w:cs="Times New Roman"/>
          <w:color w:val="auto"/>
          <w:sz w:val="24"/>
          <w:szCs w:val="24"/>
        </w:rPr>
        <w:t>, supplemental courses</w:t>
      </w:r>
      <w:r w:rsidR="00211587" w:rsidRPr="00F3555C">
        <w:rPr>
          <w:rFonts w:ascii="Times New Roman" w:eastAsia="Times New Roman" w:hAnsi="Times New Roman" w:cs="Times New Roman"/>
          <w:color w:val="auto"/>
          <w:sz w:val="24"/>
          <w:szCs w:val="24"/>
        </w:rPr>
        <w:t xml:space="preserve"> and instructional opportunities</w:t>
      </w:r>
      <w:r w:rsidR="007478D5" w:rsidRPr="00F3555C">
        <w:rPr>
          <w:rFonts w:ascii="Times New Roman" w:eastAsia="Times New Roman" w:hAnsi="Times New Roman" w:cs="Times New Roman"/>
          <w:color w:val="auto"/>
          <w:sz w:val="24"/>
          <w:szCs w:val="24"/>
        </w:rPr>
        <w:t>, sum</w:t>
      </w:r>
      <w:r w:rsidR="00190BA2" w:rsidRPr="00F3555C">
        <w:rPr>
          <w:rFonts w:ascii="Times New Roman" w:eastAsia="Times New Roman" w:hAnsi="Times New Roman" w:cs="Times New Roman"/>
          <w:color w:val="auto"/>
          <w:sz w:val="24"/>
          <w:szCs w:val="24"/>
        </w:rPr>
        <w:t>mer</w:t>
      </w:r>
      <w:r w:rsidR="00211587" w:rsidRPr="00F3555C">
        <w:rPr>
          <w:rFonts w:ascii="Times New Roman" w:eastAsia="Times New Roman" w:hAnsi="Times New Roman" w:cs="Times New Roman"/>
          <w:color w:val="auto"/>
          <w:sz w:val="24"/>
          <w:szCs w:val="24"/>
        </w:rPr>
        <w:t xml:space="preserve"> and vacation-break</w:t>
      </w:r>
      <w:r w:rsidR="00190BA2" w:rsidRPr="00F3555C">
        <w:rPr>
          <w:rFonts w:ascii="Times New Roman" w:eastAsia="Times New Roman" w:hAnsi="Times New Roman" w:cs="Times New Roman"/>
          <w:color w:val="auto"/>
          <w:sz w:val="24"/>
          <w:szCs w:val="24"/>
        </w:rPr>
        <w:t xml:space="preserve"> </w:t>
      </w:r>
      <w:r w:rsidR="000C30B4" w:rsidRPr="00F3555C">
        <w:rPr>
          <w:rFonts w:ascii="Times New Roman" w:eastAsia="Times New Roman" w:hAnsi="Times New Roman" w:cs="Times New Roman"/>
          <w:color w:val="auto"/>
          <w:sz w:val="24"/>
          <w:szCs w:val="24"/>
        </w:rPr>
        <w:t>programs</w:t>
      </w:r>
      <w:r w:rsidR="00190BA2" w:rsidRPr="00F3555C">
        <w:rPr>
          <w:rFonts w:ascii="Times New Roman" w:eastAsia="Times New Roman" w:hAnsi="Times New Roman" w:cs="Times New Roman"/>
          <w:color w:val="auto"/>
          <w:sz w:val="24"/>
          <w:szCs w:val="24"/>
        </w:rPr>
        <w:t>, after</w:t>
      </w:r>
      <w:r w:rsidR="007478D5" w:rsidRPr="00F3555C">
        <w:rPr>
          <w:rFonts w:ascii="Times New Roman" w:eastAsia="Times New Roman" w:hAnsi="Times New Roman" w:cs="Times New Roman"/>
          <w:color w:val="auto"/>
          <w:sz w:val="24"/>
          <w:szCs w:val="24"/>
        </w:rPr>
        <w:t xml:space="preserve">school </w:t>
      </w:r>
      <w:r w:rsidR="007D575D" w:rsidRPr="00F3555C">
        <w:rPr>
          <w:rFonts w:ascii="Times New Roman" w:eastAsia="Times New Roman" w:hAnsi="Times New Roman" w:cs="Times New Roman"/>
          <w:color w:val="auto"/>
          <w:sz w:val="24"/>
          <w:szCs w:val="24"/>
        </w:rPr>
        <w:t xml:space="preserve">and off-site </w:t>
      </w:r>
      <w:r w:rsidR="00573899" w:rsidRPr="00F3555C">
        <w:rPr>
          <w:rFonts w:ascii="Times New Roman" w:eastAsia="Times New Roman" w:hAnsi="Times New Roman" w:cs="Times New Roman"/>
          <w:color w:val="auto"/>
          <w:sz w:val="24"/>
          <w:szCs w:val="24"/>
        </w:rPr>
        <w:t xml:space="preserve">learning </w:t>
      </w:r>
      <w:r w:rsidR="007478D5" w:rsidRPr="00F3555C">
        <w:rPr>
          <w:rFonts w:ascii="Times New Roman" w:eastAsia="Times New Roman" w:hAnsi="Times New Roman" w:cs="Times New Roman"/>
          <w:color w:val="auto"/>
          <w:sz w:val="24"/>
          <w:szCs w:val="24"/>
        </w:rPr>
        <w:t xml:space="preserve">programs, </w:t>
      </w:r>
      <w:r w:rsidR="00A66E61" w:rsidRPr="00F3555C">
        <w:rPr>
          <w:rFonts w:ascii="Times New Roman" w:eastAsia="Times New Roman" w:hAnsi="Times New Roman" w:cs="Times New Roman"/>
          <w:color w:val="auto"/>
          <w:sz w:val="24"/>
          <w:szCs w:val="24"/>
        </w:rPr>
        <w:t xml:space="preserve">and </w:t>
      </w:r>
      <w:r w:rsidR="007D72B1" w:rsidRPr="00F3555C">
        <w:rPr>
          <w:rFonts w:ascii="Times New Roman" w:eastAsia="Times New Roman" w:hAnsi="Times New Roman" w:cs="Times New Roman"/>
          <w:color w:val="auto"/>
          <w:sz w:val="24"/>
          <w:szCs w:val="24"/>
        </w:rPr>
        <w:t>dual-enrollment</w:t>
      </w:r>
      <w:r w:rsidR="009F3792" w:rsidRPr="00F3555C">
        <w:rPr>
          <w:rFonts w:ascii="Times New Roman" w:eastAsia="Times New Roman" w:hAnsi="Times New Roman" w:cs="Times New Roman"/>
          <w:color w:val="auto"/>
          <w:sz w:val="24"/>
          <w:szCs w:val="24"/>
        </w:rPr>
        <w:t xml:space="preserve"> and early college</w:t>
      </w:r>
      <w:r w:rsidR="007D72B1" w:rsidRPr="00F3555C">
        <w:rPr>
          <w:rFonts w:ascii="Times New Roman" w:eastAsia="Times New Roman" w:hAnsi="Times New Roman" w:cs="Times New Roman"/>
          <w:color w:val="auto"/>
          <w:sz w:val="24"/>
          <w:szCs w:val="24"/>
        </w:rPr>
        <w:t xml:space="preserve"> courses</w:t>
      </w:r>
      <w:r w:rsidR="003F2AFD" w:rsidRPr="00F3555C">
        <w:rPr>
          <w:rFonts w:ascii="Times New Roman" w:eastAsia="Times New Roman" w:hAnsi="Times New Roman" w:cs="Times New Roman"/>
          <w:color w:val="auto"/>
          <w:sz w:val="24"/>
          <w:szCs w:val="24"/>
        </w:rPr>
        <w:t>.</w:t>
      </w:r>
    </w:p>
    <w:p w14:paraId="0366A029" w14:textId="77777777" w:rsidR="00DD2962" w:rsidRPr="00F3555C" w:rsidRDefault="00A97B5D" w:rsidP="00F3555C">
      <w:pPr>
        <w:pStyle w:val="normal0"/>
        <w:spacing w:line="240" w:lineRule="auto"/>
        <w:rPr>
          <w:color w:val="auto"/>
          <w:sz w:val="24"/>
          <w:szCs w:val="24"/>
        </w:rPr>
      </w:pPr>
      <w:r w:rsidRPr="00F3555C">
        <w:rPr>
          <w:color w:val="auto"/>
          <w:sz w:val="24"/>
          <w:szCs w:val="24"/>
        </w:rPr>
        <w:t xml:space="preserve"> </w:t>
      </w:r>
    </w:p>
    <w:p w14:paraId="3955DB95" w14:textId="1B215767" w:rsidR="008F2A26" w:rsidRPr="00F3555C" w:rsidRDefault="00A97B5D" w:rsidP="009304D5">
      <w:pPr>
        <w:pStyle w:val="normal0"/>
        <w:spacing w:line="240" w:lineRule="auto"/>
        <w:rPr>
          <w:rFonts w:ascii="Times New Roman" w:eastAsia="Times New Roman" w:hAnsi="Times New Roman" w:cs="Times New Roman"/>
          <w:color w:val="auto"/>
          <w:sz w:val="24"/>
          <w:szCs w:val="24"/>
        </w:rPr>
      </w:pPr>
      <w:r w:rsidRPr="00F3555C">
        <w:rPr>
          <w:rFonts w:ascii="Times New Roman" w:eastAsia="Times New Roman" w:hAnsi="Times New Roman" w:cs="Times New Roman"/>
          <w:color w:val="auto"/>
          <w:sz w:val="24"/>
          <w:szCs w:val="24"/>
        </w:rPr>
        <w:t xml:space="preserve">The Board believes that academic support </w:t>
      </w:r>
      <w:r w:rsidR="00DB3153" w:rsidRPr="00F3555C">
        <w:rPr>
          <w:rFonts w:ascii="Times New Roman" w:eastAsia="Times New Roman" w:hAnsi="Times New Roman" w:cs="Times New Roman"/>
          <w:color w:val="auto"/>
          <w:sz w:val="24"/>
          <w:szCs w:val="24"/>
        </w:rPr>
        <w:t>must be</w:t>
      </w:r>
      <w:r w:rsidR="00B10D57" w:rsidRPr="00F3555C">
        <w:rPr>
          <w:rFonts w:ascii="Times New Roman" w:eastAsia="Times New Roman" w:hAnsi="Times New Roman" w:cs="Times New Roman"/>
          <w:color w:val="auto"/>
          <w:sz w:val="24"/>
          <w:szCs w:val="24"/>
        </w:rPr>
        <w:t xml:space="preserve"> </w:t>
      </w:r>
      <w:r w:rsidRPr="00F3555C">
        <w:rPr>
          <w:rFonts w:ascii="Times New Roman" w:eastAsia="Times New Roman" w:hAnsi="Times New Roman" w:cs="Times New Roman"/>
          <w:color w:val="auto"/>
          <w:sz w:val="24"/>
          <w:szCs w:val="24"/>
        </w:rPr>
        <w:t xml:space="preserve">a fundamental component of </w:t>
      </w:r>
      <w:r w:rsidR="00B8378E" w:rsidRPr="00F3555C">
        <w:rPr>
          <w:rFonts w:ascii="Times New Roman" w:eastAsia="Times New Roman" w:hAnsi="Times New Roman" w:cs="Times New Roman"/>
          <w:color w:val="auto"/>
          <w:sz w:val="24"/>
          <w:szCs w:val="24"/>
        </w:rPr>
        <w:t xml:space="preserve">all </w:t>
      </w:r>
      <w:r w:rsidRPr="00F3555C">
        <w:rPr>
          <w:rFonts w:ascii="Times New Roman" w:eastAsia="Times New Roman" w:hAnsi="Times New Roman" w:cs="Times New Roman"/>
          <w:color w:val="auto"/>
          <w:sz w:val="24"/>
          <w:szCs w:val="24"/>
        </w:rPr>
        <w:t>effective school</w:t>
      </w:r>
      <w:r w:rsidR="00B8378E" w:rsidRPr="00F3555C">
        <w:rPr>
          <w:rFonts w:ascii="Times New Roman" w:eastAsia="Times New Roman" w:hAnsi="Times New Roman" w:cs="Times New Roman"/>
          <w:color w:val="auto"/>
          <w:sz w:val="24"/>
          <w:szCs w:val="24"/>
        </w:rPr>
        <w:t>s</w:t>
      </w:r>
      <w:r w:rsidRPr="00F3555C">
        <w:rPr>
          <w:rFonts w:ascii="Times New Roman" w:eastAsia="Times New Roman" w:hAnsi="Times New Roman" w:cs="Times New Roman"/>
          <w:color w:val="auto"/>
          <w:sz w:val="24"/>
          <w:szCs w:val="24"/>
        </w:rPr>
        <w:t xml:space="preserve">. </w:t>
      </w:r>
      <w:r w:rsidR="00B10D57" w:rsidRPr="00F3555C">
        <w:rPr>
          <w:rFonts w:ascii="Times New Roman" w:eastAsia="Times New Roman" w:hAnsi="Times New Roman" w:cs="Times New Roman"/>
          <w:color w:val="auto"/>
          <w:sz w:val="24"/>
          <w:szCs w:val="24"/>
        </w:rPr>
        <w:t xml:space="preserve">This </w:t>
      </w:r>
      <w:r w:rsidRPr="00F3555C">
        <w:rPr>
          <w:rFonts w:ascii="Times New Roman" w:eastAsia="Times New Roman" w:hAnsi="Times New Roman" w:cs="Times New Roman"/>
          <w:color w:val="auto"/>
          <w:sz w:val="24"/>
          <w:szCs w:val="24"/>
        </w:rPr>
        <w:t xml:space="preserve">policy </w:t>
      </w:r>
      <w:r w:rsidR="00B10D57" w:rsidRPr="00F3555C">
        <w:rPr>
          <w:rFonts w:ascii="Times New Roman" w:eastAsia="Times New Roman" w:hAnsi="Times New Roman" w:cs="Times New Roman"/>
          <w:color w:val="auto"/>
          <w:sz w:val="24"/>
          <w:szCs w:val="24"/>
        </w:rPr>
        <w:t xml:space="preserve">is designed to ensure </w:t>
      </w:r>
      <w:r w:rsidRPr="00F3555C">
        <w:rPr>
          <w:rFonts w:ascii="Times New Roman" w:eastAsia="Times New Roman" w:hAnsi="Times New Roman" w:cs="Times New Roman"/>
          <w:color w:val="auto"/>
          <w:sz w:val="24"/>
          <w:szCs w:val="24"/>
        </w:rPr>
        <w:t xml:space="preserve">that learning is personalized and </w:t>
      </w:r>
      <w:r w:rsidR="009C36D9" w:rsidRPr="00F3555C">
        <w:rPr>
          <w:rFonts w:ascii="Times New Roman" w:eastAsia="Times New Roman" w:hAnsi="Times New Roman" w:cs="Times New Roman"/>
          <w:color w:val="auto"/>
          <w:sz w:val="24"/>
          <w:szCs w:val="24"/>
        </w:rPr>
        <w:t xml:space="preserve">that </w:t>
      </w:r>
      <w:r w:rsidRPr="00F3555C">
        <w:rPr>
          <w:rFonts w:ascii="Times New Roman" w:eastAsia="Times New Roman" w:hAnsi="Times New Roman" w:cs="Times New Roman"/>
          <w:color w:val="auto"/>
          <w:sz w:val="24"/>
          <w:szCs w:val="24"/>
        </w:rPr>
        <w:t xml:space="preserve">access to </w:t>
      </w:r>
      <w:r w:rsidR="00B8378E" w:rsidRPr="00F3555C">
        <w:rPr>
          <w:rFonts w:ascii="Times New Roman" w:eastAsia="Times New Roman" w:hAnsi="Times New Roman" w:cs="Times New Roman"/>
          <w:color w:val="auto"/>
          <w:sz w:val="24"/>
          <w:szCs w:val="24"/>
        </w:rPr>
        <w:t xml:space="preserve">high-quality </w:t>
      </w:r>
      <w:r w:rsidRPr="00F3555C">
        <w:rPr>
          <w:rFonts w:ascii="Times New Roman" w:eastAsia="Times New Roman" w:hAnsi="Times New Roman" w:cs="Times New Roman"/>
          <w:color w:val="auto"/>
          <w:sz w:val="24"/>
          <w:szCs w:val="24"/>
        </w:rPr>
        <w:t xml:space="preserve">academic support is </w:t>
      </w:r>
      <w:r w:rsidR="00B8378E" w:rsidRPr="00F3555C">
        <w:rPr>
          <w:rFonts w:ascii="Times New Roman" w:eastAsia="Times New Roman" w:hAnsi="Times New Roman" w:cs="Times New Roman"/>
          <w:color w:val="auto"/>
          <w:sz w:val="24"/>
          <w:szCs w:val="24"/>
        </w:rPr>
        <w:t>made available</w:t>
      </w:r>
      <w:r w:rsidR="00CD12D0" w:rsidRPr="00F3555C">
        <w:rPr>
          <w:rFonts w:ascii="Times New Roman" w:eastAsia="Times New Roman" w:hAnsi="Times New Roman" w:cs="Times New Roman"/>
          <w:color w:val="auto"/>
          <w:sz w:val="24"/>
          <w:szCs w:val="24"/>
        </w:rPr>
        <w:t xml:space="preserve"> to all</w:t>
      </w:r>
      <w:r w:rsidR="00B8378E" w:rsidRPr="00F3555C">
        <w:rPr>
          <w:rFonts w:ascii="Times New Roman" w:eastAsia="Times New Roman" w:hAnsi="Times New Roman" w:cs="Times New Roman"/>
          <w:color w:val="auto"/>
          <w:sz w:val="24"/>
          <w:szCs w:val="24"/>
        </w:rPr>
        <w:t xml:space="preserve"> </w:t>
      </w:r>
      <w:r w:rsidRPr="00F3555C">
        <w:rPr>
          <w:rFonts w:ascii="Times New Roman" w:eastAsia="Times New Roman" w:hAnsi="Times New Roman" w:cs="Times New Roman"/>
          <w:color w:val="auto"/>
          <w:sz w:val="24"/>
          <w:szCs w:val="24"/>
        </w:rPr>
        <w:t>student</w:t>
      </w:r>
      <w:r w:rsidR="00CD12D0" w:rsidRPr="00F3555C">
        <w:rPr>
          <w:rFonts w:ascii="Times New Roman" w:eastAsia="Times New Roman" w:hAnsi="Times New Roman" w:cs="Times New Roman"/>
          <w:color w:val="auto"/>
          <w:sz w:val="24"/>
          <w:szCs w:val="24"/>
        </w:rPr>
        <w:t>s</w:t>
      </w:r>
      <w:r w:rsidR="000A5EE2" w:rsidRPr="00F3555C">
        <w:rPr>
          <w:rFonts w:ascii="Times New Roman" w:eastAsia="Times New Roman" w:hAnsi="Times New Roman" w:cs="Times New Roman"/>
          <w:color w:val="auto"/>
          <w:sz w:val="24"/>
          <w:szCs w:val="24"/>
        </w:rPr>
        <w:t xml:space="preserve"> in grades p</w:t>
      </w:r>
      <w:r w:rsidRPr="00F3555C">
        <w:rPr>
          <w:rFonts w:ascii="Times New Roman" w:eastAsia="Times New Roman" w:hAnsi="Times New Roman" w:cs="Times New Roman"/>
          <w:color w:val="auto"/>
          <w:sz w:val="24"/>
          <w:szCs w:val="24"/>
        </w:rPr>
        <w:t>re-K</w:t>
      </w:r>
      <w:r w:rsidR="000A5EE2" w:rsidRPr="00F3555C">
        <w:rPr>
          <w:rFonts w:ascii="Times New Roman" w:eastAsia="Times New Roman" w:hAnsi="Times New Roman" w:cs="Times New Roman"/>
          <w:color w:val="auto"/>
          <w:sz w:val="24"/>
          <w:szCs w:val="24"/>
        </w:rPr>
        <w:t>–</w:t>
      </w:r>
      <w:r w:rsidRPr="00F3555C">
        <w:rPr>
          <w:rFonts w:ascii="Times New Roman" w:eastAsia="Times New Roman" w:hAnsi="Times New Roman" w:cs="Times New Roman"/>
          <w:color w:val="auto"/>
          <w:sz w:val="24"/>
          <w:szCs w:val="24"/>
        </w:rPr>
        <w:t>12</w:t>
      </w:r>
      <w:r w:rsidR="000A5EE2" w:rsidRPr="00F3555C">
        <w:rPr>
          <w:rFonts w:ascii="Times New Roman" w:eastAsia="Times New Roman" w:hAnsi="Times New Roman" w:cs="Times New Roman"/>
          <w:color w:val="auto"/>
          <w:sz w:val="24"/>
          <w:szCs w:val="24"/>
        </w:rPr>
        <w:t xml:space="preserve"> by teachers, support specialists, and other staff</w:t>
      </w:r>
      <w:r w:rsidR="0022205B" w:rsidRPr="00F3555C">
        <w:rPr>
          <w:rFonts w:ascii="Times New Roman" w:eastAsia="Times New Roman" w:hAnsi="Times New Roman" w:cs="Times New Roman"/>
          <w:color w:val="auto"/>
          <w:sz w:val="24"/>
          <w:szCs w:val="24"/>
        </w:rPr>
        <w:t xml:space="preserve"> members</w:t>
      </w:r>
      <w:r w:rsidRPr="00F3555C">
        <w:rPr>
          <w:rFonts w:ascii="Times New Roman" w:eastAsia="Times New Roman" w:hAnsi="Times New Roman" w:cs="Times New Roman"/>
          <w:color w:val="auto"/>
          <w:sz w:val="24"/>
          <w:szCs w:val="24"/>
        </w:rPr>
        <w:t xml:space="preserve">. </w:t>
      </w:r>
      <w:r w:rsidR="003C74B9" w:rsidRPr="00F3555C">
        <w:rPr>
          <w:rFonts w:ascii="Times New Roman" w:eastAsia="Times New Roman" w:hAnsi="Times New Roman" w:cs="Times New Roman"/>
          <w:color w:val="auto"/>
          <w:sz w:val="24"/>
          <w:szCs w:val="24"/>
        </w:rPr>
        <w:t xml:space="preserve">In both </w:t>
      </w:r>
      <w:r w:rsidRPr="00F3555C">
        <w:rPr>
          <w:rFonts w:ascii="Times New Roman" w:eastAsia="Times New Roman" w:hAnsi="Times New Roman" w:cs="Times New Roman"/>
          <w:color w:val="auto"/>
          <w:sz w:val="24"/>
          <w:szCs w:val="24"/>
        </w:rPr>
        <w:t xml:space="preserve">design and </w:t>
      </w:r>
      <w:r w:rsidR="00C81C05" w:rsidRPr="00F3555C">
        <w:rPr>
          <w:rFonts w:ascii="Times New Roman" w:eastAsia="Times New Roman" w:hAnsi="Times New Roman" w:cs="Times New Roman"/>
          <w:color w:val="auto"/>
          <w:sz w:val="24"/>
          <w:szCs w:val="24"/>
        </w:rPr>
        <w:t>practice</w:t>
      </w:r>
      <w:r w:rsidRPr="00F3555C">
        <w:rPr>
          <w:rFonts w:ascii="Times New Roman" w:eastAsia="Times New Roman" w:hAnsi="Times New Roman" w:cs="Times New Roman"/>
          <w:color w:val="auto"/>
          <w:sz w:val="24"/>
          <w:szCs w:val="24"/>
        </w:rPr>
        <w:t>, support</w:t>
      </w:r>
      <w:r w:rsidR="007B4FAA" w:rsidRPr="00F3555C">
        <w:rPr>
          <w:rFonts w:ascii="Times New Roman" w:eastAsia="Times New Roman" w:hAnsi="Times New Roman" w:cs="Times New Roman"/>
          <w:color w:val="auto"/>
          <w:sz w:val="24"/>
          <w:szCs w:val="24"/>
        </w:rPr>
        <w:t xml:space="preserve"> systems</w:t>
      </w:r>
      <w:r w:rsidRPr="00F3555C">
        <w:rPr>
          <w:rFonts w:ascii="Times New Roman" w:eastAsia="Times New Roman" w:hAnsi="Times New Roman" w:cs="Times New Roman"/>
          <w:color w:val="auto"/>
          <w:sz w:val="24"/>
          <w:szCs w:val="24"/>
        </w:rPr>
        <w:t xml:space="preserve"> </w:t>
      </w:r>
      <w:r w:rsidR="008B4A66" w:rsidRPr="00F3555C">
        <w:rPr>
          <w:rFonts w:ascii="Times New Roman" w:eastAsia="Times New Roman" w:hAnsi="Times New Roman" w:cs="Times New Roman"/>
          <w:color w:val="auto"/>
          <w:sz w:val="24"/>
          <w:szCs w:val="24"/>
        </w:rPr>
        <w:t xml:space="preserve">must be </w:t>
      </w:r>
      <w:r w:rsidRPr="00F3555C">
        <w:rPr>
          <w:rFonts w:ascii="Times New Roman" w:eastAsia="Times New Roman" w:hAnsi="Times New Roman" w:cs="Times New Roman"/>
          <w:color w:val="auto"/>
          <w:sz w:val="24"/>
          <w:szCs w:val="24"/>
        </w:rPr>
        <w:t>integrated into the academic program</w:t>
      </w:r>
      <w:r w:rsidR="00D07E4A" w:rsidRPr="00F3555C">
        <w:rPr>
          <w:rFonts w:ascii="Times New Roman" w:eastAsia="Times New Roman" w:hAnsi="Times New Roman" w:cs="Times New Roman"/>
          <w:color w:val="auto"/>
          <w:sz w:val="24"/>
          <w:szCs w:val="24"/>
        </w:rPr>
        <w:t xml:space="preserve"> and </w:t>
      </w:r>
      <w:r w:rsidRPr="00F3555C">
        <w:rPr>
          <w:rFonts w:ascii="Times New Roman" w:eastAsia="Times New Roman" w:hAnsi="Times New Roman" w:cs="Times New Roman"/>
          <w:color w:val="auto"/>
          <w:sz w:val="24"/>
          <w:szCs w:val="24"/>
        </w:rPr>
        <w:t xml:space="preserve">daily classroom instruction, and </w:t>
      </w:r>
      <w:r w:rsidR="004A28F4" w:rsidRPr="00F3555C">
        <w:rPr>
          <w:rFonts w:ascii="Times New Roman" w:eastAsia="Times New Roman" w:hAnsi="Times New Roman" w:cs="Times New Roman"/>
          <w:color w:val="auto"/>
          <w:sz w:val="24"/>
          <w:szCs w:val="24"/>
        </w:rPr>
        <w:t xml:space="preserve">support strategies should be </w:t>
      </w:r>
      <w:r w:rsidRPr="00F3555C">
        <w:rPr>
          <w:rFonts w:ascii="Times New Roman" w:eastAsia="Times New Roman" w:hAnsi="Times New Roman" w:cs="Times New Roman"/>
          <w:color w:val="auto"/>
          <w:sz w:val="24"/>
          <w:szCs w:val="24"/>
        </w:rPr>
        <w:t>flexible</w:t>
      </w:r>
      <w:r w:rsidR="00F83D44" w:rsidRPr="00F3555C">
        <w:rPr>
          <w:rFonts w:ascii="Times New Roman" w:eastAsia="Times New Roman" w:hAnsi="Times New Roman" w:cs="Times New Roman"/>
          <w:color w:val="auto"/>
          <w:sz w:val="24"/>
          <w:szCs w:val="24"/>
        </w:rPr>
        <w:t>, timely,</w:t>
      </w:r>
      <w:r w:rsidR="004A28F4" w:rsidRPr="00F3555C">
        <w:rPr>
          <w:rFonts w:ascii="Times New Roman" w:eastAsia="Times New Roman" w:hAnsi="Times New Roman" w:cs="Times New Roman"/>
          <w:color w:val="auto"/>
          <w:sz w:val="24"/>
          <w:szCs w:val="24"/>
        </w:rPr>
        <w:t xml:space="preserve"> and responsive to</w:t>
      </w:r>
      <w:r w:rsidRPr="00F3555C">
        <w:rPr>
          <w:rFonts w:ascii="Times New Roman" w:eastAsia="Times New Roman" w:hAnsi="Times New Roman" w:cs="Times New Roman"/>
          <w:color w:val="auto"/>
          <w:sz w:val="24"/>
          <w:szCs w:val="24"/>
        </w:rPr>
        <w:t xml:space="preserve"> the intensity, length, and manner of support </w:t>
      </w:r>
      <w:r w:rsidR="00D61886" w:rsidRPr="00F3555C">
        <w:rPr>
          <w:rFonts w:ascii="Times New Roman" w:eastAsia="Times New Roman" w:hAnsi="Times New Roman" w:cs="Times New Roman"/>
          <w:color w:val="auto"/>
          <w:sz w:val="24"/>
          <w:szCs w:val="24"/>
        </w:rPr>
        <w:t xml:space="preserve">each </w:t>
      </w:r>
      <w:r w:rsidRPr="00F3555C">
        <w:rPr>
          <w:rFonts w:ascii="Times New Roman" w:eastAsia="Times New Roman" w:hAnsi="Times New Roman" w:cs="Times New Roman"/>
          <w:color w:val="auto"/>
          <w:sz w:val="24"/>
          <w:szCs w:val="24"/>
        </w:rPr>
        <w:t xml:space="preserve">student </w:t>
      </w:r>
      <w:r w:rsidR="004A28F4" w:rsidRPr="00F3555C">
        <w:rPr>
          <w:rFonts w:ascii="Times New Roman" w:eastAsia="Times New Roman" w:hAnsi="Times New Roman" w:cs="Times New Roman"/>
          <w:color w:val="auto"/>
          <w:sz w:val="24"/>
          <w:szCs w:val="24"/>
        </w:rPr>
        <w:t>need</w:t>
      </w:r>
      <w:r w:rsidR="00D61886" w:rsidRPr="00F3555C">
        <w:rPr>
          <w:rFonts w:ascii="Times New Roman" w:eastAsia="Times New Roman" w:hAnsi="Times New Roman" w:cs="Times New Roman"/>
          <w:color w:val="auto"/>
          <w:sz w:val="24"/>
          <w:szCs w:val="24"/>
        </w:rPr>
        <w:t>s</w:t>
      </w:r>
      <w:r w:rsidR="004A28F4" w:rsidRPr="00F3555C">
        <w:rPr>
          <w:rFonts w:ascii="Times New Roman" w:eastAsia="Times New Roman" w:hAnsi="Times New Roman" w:cs="Times New Roman"/>
          <w:color w:val="auto"/>
          <w:sz w:val="24"/>
          <w:szCs w:val="24"/>
        </w:rPr>
        <w:t xml:space="preserve"> </w:t>
      </w:r>
      <w:r w:rsidRPr="00F3555C">
        <w:rPr>
          <w:rFonts w:ascii="Times New Roman" w:eastAsia="Times New Roman" w:hAnsi="Times New Roman" w:cs="Times New Roman"/>
          <w:color w:val="auto"/>
          <w:sz w:val="24"/>
          <w:szCs w:val="24"/>
        </w:rPr>
        <w:t>to succeed.</w:t>
      </w:r>
    </w:p>
    <w:p w14:paraId="78BA0A8D" w14:textId="77777777" w:rsidR="008F2A26" w:rsidRPr="00F3555C" w:rsidRDefault="008F2A26">
      <w:pPr>
        <w:pStyle w:val="normal0"/>
        <w:spacing w:line="240" w:lineRule="auto"/>
        <w:rPr>
          <w:rFonts w:ascii="Times New Roman" w:eastAsia="Times New Roman" w:hAnsi="Times New Roman" w:cs="Times New Roman"/>
          <w:color w:val="auto"/>
          <w:sz w:val="24"/>
          <w:szCs w:val="24"/>
        </w:rPr>
      </w:pPr>
    </w:p>
    <w:p w14:paraId="1331A826" w14:textId="4B802801" w:rsidR="00DD2962" w:rsidRPr="00F3555C" w:rsidRDefault="00A23688" w:rsidP="00F3555C">
      <w:pPr>
        <w:pStyle w:val="normal0"/>
        <w:spacing w:line="240" w:lineRule="auto"/>
        <w:rPr>
          <w:sz w:val="24"/>
          <w:szCs w:val="24"/>
        </w:rPr>
      </w:pPr>
      <w:r w:rsidRPr="00F27D45">
        <w:rPr>
          <w:rFonts w:ascii="Times New Roman" w:eastAsia="Times New Roman" w:hAnsi="Times New Roman" w:cs="Times New Roman"/>
          <w:color w:val="auto"/>
          <w:sz w:val="24"/>
          <w:szCs w:val="24"/>
        </w:rPr>
        <w:t xml:space="preserve">For teachers, providing academic support to students is part of their daily professional responsibilities, and each school in the District shall create the necessary conditions that allow teachers to provide </w:t>
      </w:r>
      <w:r w:rsidR="000C0B4A">
        <w:rPr>
          <w:rFonts w:ascii="Times New Roman" w:eastAsia="Times New Roman" w:hAnsi="Times New Roman" w:cs="Times New Roman"/>
          <w:color w:val="auto"/>
          <w:sz w:val="24"/>
          <w:szCs w:val="24"/>
        </w:rPr>
        <w:t>necessary academic</w:t>
      </w:r>
      <w:r w:rsidR="000C0B4A" w:rsidRPr="00F27D45">
        <w:rPr>
          <w:rFonts w:ascii="Times New Roman" w:eastAsia="Times New Roman" w:hAnsi="Times New Roman" w:cs="Times New Roman"/>
          <w:color w:val="auto"/>
          <w:sz w:val="24"/>
          <w:szCs w:val="24"/>
        </w:rPr>
        <w:t xml:space="preserve"> </w:t>
      </w:r>
      <w:r w:rsidRPr="00F27D45">
        <w:rPr>
          <w:rFonts w:ascii="Times New Roman" w:eastAsia="Times New Roman" w:hAnsi="Times New Roman" w:cs="Times New Roman"/>
          <w:color w:val="auto"/>
          <w:sz w:val="24"/>
          <w:szCs w:val="24"/>
        </w:rPr>
        <w:t xml:space="preserve">support. </w:t>
      </w:r>
      <w:r w:rsidR="00A97B5D" w:rsidRPr="00F3555C">
        <w:rPr>
          <w:rFonts w:ascii="Times New Roman" w:eastAsia="Times New Roman" w:hAnsi="Times New Roman" w:cs="Times New Roman"/>
          <w:color w:val="auto"/>
          <w:sz w:val="24"/>
          <w:szCs w:val="24"/>
        </w:rPr>
        <w:t xml:space="preserve">The Board recognizes </w:t>
      </w:r>
      <w:r w:rsidR="00AB1CDF" w:rsidRPr="00F3555C">
        <w:rPr>
          <w:rFonts w:ascii="Times New Roman" w:eastAsia="Times New Roman" w:hAnsi="Times New Roman" w:cs="Times New Roman"/>
          <w:color w:val="auto"/>
          <w:sz w:val="24"/>
          <w:szCs w:val="24"/>
        </w:rPr>
        <w:t>that</w:t>
      </w:r>
      <w:r w:rsidR="00A97B5D" w:rsidRPr="00F3555C">
        <w:rPr>
          <w:rFonts w:ascii="Times New Roman" w:eastAsia="Times New Roman" w:hAnsi="Times New Roman" w:cs="Times New Roman"/>
          <w:color w:val="auto"/>
          <w:sz w:val="24"/>
          <w:szCs w:val="24"/>
        </w:rPr>
        <w:t xml:space="preserve"> comprehensive professional</w:t>
      </w:r>
      <w:r w:rsidR="00AB1CDF" w:rsidRPr="00F3555C">
        <w:rPr>
          <w:rFonts w:ascii="Times New Roman" w:eastAsia="Times New Roman" w:hAnsi="Times New Roman" w:cs="Times New Roman"/>
          <w:color w:val="auto"/>
          <w:sz w:val="24"/>
          <w:szCs w:val="24"/>
        </w:rPr>
        <w:t>-</w:t>
      </w:r>
      <w:r w:rsidR="00A97B5D" w:rsidRPr="00F3555C">
        <w:rPr>
          <w:rFonts w:ascii="Times New Roman" w:eastAsia="Times New Roman" w:hAnsi="Times New Roman" w:cs="Times New Roman"/>
          <w:color w:val="auto"/>
          <w:sz w:val="24"/>
          <w:szCs w:val="24"/>
        </w:rPr>
        <w:t>development opportunities and job-embedded professional learning for all teachers</w:t>
      </w:r>
      <w:r w:rsidR="00581F42" w:rsidRPr="00F3555C">
        <w:rPr>
          <w:rFonts w:ascii="Times New Roman" w:eastAsia="Times New Roman" w:hAnsi="Times New Roman" w:cs="Times New Roman"/>
          <w:color w:val="auto"/>
          <w:sz w:val="24"/>
          <w:szCs w:val="24"/>
        </w:rPr>
        <w:t>,</w:t>
      </w:r>
      <w:r w:rsidR="00A97B5D" w:rsidRPr="00F3555C">
        <w:rPr>
          <w:rFonts w:ascii="Times New Roman" w:eastAsia="Times New Roman" w:hAnsi="Times New Roman" w:cs="Times New Roman"/>
          <w:color w:val="auto"/>
          <w:sz w:val="24"/>
          <w:szCs w:val="24"/>
        </w:rPr>
        <w:t xml:space="preserve"> at all levels</w:t>
      </w:r>
      <w:r w:rsidR="00581F42" w:rsidRPr="00F3555C">
        <w:rPr>
          <w:rFonts w:ascii="Times New Roman" w:eastAsia="Times New Roman" w:hAnsi="Times New Roman" w:cs="Times New Roman"/>
          <w:color w:val="auto"/>
          <w:sz w:val="24"/>
          <w:szCs w:val="24"/>
        </w:rPr>
        <w:t>,</w:t>
      </w:r>
      <w:r w:rsidR="00A97B5D" w:rsidRPr="00F3555C">
        <w:rPr>
          <w:rFonts w:ascii="Times New Roman" w:eastAsia="Times New Roman" w:hAnsi="Times New Roman" w:cs="Times New Roman"/>
          <w:color w:val="auto"/>
          <w:sz w:val="24"/>
          <w:szCs w:val="24"/>
        </w:rPr>
        <w:t xml:space="preserve"> </w:t>
      </w:r>
      <w:r w:rsidR="00AB1CDF" w:rsidRPr="00F3555C">
        <w:rPr>
          <w:rFonts w:ascii="Times New Roman" w:eastAsia="Times New Roman" w:hAnsi="Times New Roman" w:cs="Times New Roman"/>
          <w:color w:val="auto"/>
          <w:sz w:val="24"/>
          <w:szCs w:val="24"/>
        </w:rPr>
        <w:t xml:space="preserve">is needed to </w:t>
      </w:r>
      <w:r w:rsidR="00A97B5D" w:rsidRPr="00F3555C">
        <w:rPr>
          <w:rFonts w:ascii="Times New Roman" w:eastAsia="Times New Roman" w:hAnsi="Times New Roman" w:cs="Times New Roman"/>
          <w:color w:val="auto"/>
          <w:sz w:val="24"/>
          <w:szCs w:val="24"/>
        </w:rPr>
        <w:t xml:space="preserve">ensure </w:t>
      </w:r>
      <w:r w:rsidR="0090768F" w:rsidRPr="00F3555C">
        <w:rPr>
          <w:rFonts w:ascii="Times New Roman" w:eastAsia="Times New Roman" w:hAnsi="Times New Roman" w:cs="Times New Roman"/>
          <w:color w:val="auto"/>
          <w:sz w:val="24"/>
          <w:szCs w:val="24"/>
        </w:rPr>
        <w:t xml:space="preserve">that our schools have </w:t>
      </w:r>
      <w:r w:rsidR="00A97B5D" w:rsidRPr="00F3555C">
        <w:rPr>
          <w:rFonts w:ascii="Times New Roman" w:eastAsia="Times New Roman" w:hAnsi="Times New Roman" w:cs="Times New Roman"/>
          <w:color w:val="auto"/>
          <w:sz w:val="24"/>
          <w:szCs w:val="24"/>
        </w:rPr>
        <w:t xml:space="preserve">effective </w:t>
      </w:r>
      <w:r w:rsidR="0014450A">
        <w:rPr>
          <w:rFonts w:ascii="Times New Roman" w:eastAsia="Times New Roman" w:hAnsi="Times New Roman" w:cs="Times New Roman"/>
          <w:color w:val="auto"/>
          <w:sz w:val="24"/>
          <w:szCs w:val="24"/>
        </w:rPr>
        <w:t>academic-</w:t>
      </w:r>
      <w:r w:rsidR="00A97B5D" w:rsidRPr="00F3555C">
        <w:rPr>
          <w:rFonts w:ascii="Times New Roman" w:eastAsia="Times New Roman" w:hAnsi="Times New Roman" w:cs="Times New Roman"/>
          <w:color w:val="auto"/>
          <w:sz w:val="24"/>
          <w:szCs w:val="24"/>
        </w:rPr>
        <w:t>support</w:t>
      </w:r>
      <w:r w:rsidR="0090768F" w:rsidRPr="00F3555C">
        <w:rPr>
          <w:rFonts w:ascii="Times New Roman" w:eastAsia="Times New Roman" w:hAnsi="Times New Roman" w:cs="Times New Roman"/>
          <w:color w:val="auto"/>
          <w:sz w:val="24"/>
          <w:szCs w:val="24"/>
        </w:rPr>
        <w:t xml:space="preserve"> systems</w:t>
      </w:r>
      <w:r w:rsidR="00A97B5D" w:rsidRPr="00F3555C">
        <w:rPr>
          <w:rFonts w:ascii="Times New Roman" w:eastAsia="Times New Roman" w:hAnsi="Times New Roman" w:cs="Times New Roman"/>
          <w:color w:val="auto"/>
          <w:sz w:val="24"/>
          <w:szCs w:val="24"/>
        </w:rPr>
        <w:t xml:space="preserve"> </w:t>
      </w:r>
      <w:r w:rsidR="0090768F" w:rsidRPr="00F3555C">
        <w:rPr>
          <w:rFonts w:ascii="Times New Roman" w:eastAsia="Times New Roman" w:hAnsi="Times New Roman" w:cs="Times New Roman"/>
          <w:color w:val="auto"/>
          <w:sz w:val="24"/>
          <w:szCs w:val="24"/>
        </w:rPr>
        <w:t xml:space="preserve">in place </w:t>
      </w:r>
      <w:r w:rsidR="00A97B5D" w:rsidRPr="00F3555C">
        <w:rPr>
          <w:rFonts w:ascii="Times New Roman" w:eastAsia="Times New Roman" w:hAnsi="Times New Roman" w:cs="Times New Roman"/>
          <w:color w:val="auto"/>
          <w:sz w:val="24"/>
          <w:szCs w:val="24"/>
        </w:rPr>
        <w:t>for all students.</w:t>
      </w:r>
    </w:p>
    <w:p w14:paraId="05E45764" w14:textId="77777777" w:rsidR="00CF0367" w:rsidRPr="00F3555C" w:rsidRDefault="00CF0367" w:rsidP="00F3555C">
      <w:pPr>
        <w:pStyle w:val="normal0"/>
        <w:spacing w:line="240" w:lineRule="auto"/>
      </w:pPr>
    </w:p>
    <w:p w14:paraId="730C815C" w14:textId="77777777" w:rsidR="00DD2962" w:rsidRPr="00F3555C" w:rsidRDefault="00A97B5D" w:rsidP="00F3555C">
      <w:pPr>
        <w:pStyle w:val="normal0"/>
        <w:spacing w:line="240" w:lineRule="auto"/>
        <w:rPr>
          <w:sz w:val="24"/>
          <w:szCs w:val="24"/>
        </w:rPr>
      </w:pPr>
      <w:r w:rsidRPr="00F3555C">
        <w:rPr>
          <w:rFonts w:ascii="Times New Roman" w:eastAsia="Times New Roman" w:hAnsi="Times New Roman" w:cs="Times New Roman"/>
          <w:b/>
          <w:color w:val="212228"/>
          <w:sz w:val="24"/>
          <w:szCs w:val="24"/>
        </w:rPr>
        <w:t>A. Extensions</w:t>
      </w:r>
    </w:p>
    <w:p w14:paraId="41CB922B" w14:textId="263CA8AE" w:rsidR="00DD2962" w:rsidRPr="00F3555C" w:rsidRDefault="00A97B5D" w:rsidP="009304D5">
      <w:pPr>
        <w:pStyle w:val="normal0"/>
        <w:spacing w:line="240" w:lineRule="auto"/>
        <w:rPr>
          <w:rFonts w:ascii="Times New Roman" w:hAnsi="Times New Roman" w:cs="Times New Roman"/>
        </w:rPr>
      </w:pPr>
      <w:bookmarkStart w:id="1" w:name="h.odeu833dcrjd" w:colFirst="0" w:colLast="0"/>
      <w:bookmarkEnd w:id="1"/>
      <w:r w:rsidRPr="00F3555C">
        <w:rPr>
          <w:rFonts w:ascii="Times New Roman" w:eastAsia="Helvetica Neue" w:hAnsi="Times New Roman" w:cs="Times New Roman"/>
          <w:sz w:val="24"/>
          <w:szCs w:val="24"/>
        </w:rPr>
        <w:t>Extensions are academic support</w:t>
      </w:r>
      <w:r w:rsidR="002F726C" w:rsidRPr="00F3555C">
        <w:rPr>
          <w:rFonts w:ascii="Times New Roman" w:eastAsia="Helvetica Neue" w:hAnsi="Times New Roman" w:cs="Times New Roman"/>
          <w:sz w:val="24"/>
          <w:szCs w:val="24"/>
        </w:rPr>
        <w:t xml:space="preserve"> strategies</w:t>
      </w:r>
      <w:r w:rsidRPr="00F3555C">
        <w:rPr>
          <w:rFonts w:ascii="Times New Roman" w:eastAsia="Helvetica Neue" w:hAnsi="Times New Roman" w:cs="Times New Roman"/>
          <w:sz w:val="24"/>
          <w:szCs w:val="24"/>
        </w:rPr>
        <w:t xml:space="preserve"> that accelerate and enrich learning opportunities </w:t>
      </w:r>
      <w:r w:rsidR="003236A6" w:rsidRPr="00F3555C">
        <w:rPr>
          <w:rFonts w:ascii="Times New Roman" w:eastAsia="Helvetica Neue" w:hAnsi="Times New Roman" w:cs="Times New Roman"/>
          <w:sz w:val="24"/>
          <w:szCs w:val="24"/>
        </w:rPr>
        <w:t xml:space="preserve">for students. Extensions </w:t>
      </w:r>
      <w:r w:rsidRPr="00F3555C">
        <w:rPr>
          <w:rFonts w:ascii="Times New Roman" w:eastAsia="Helvetica Neue" w:hAnsi="Times New Roman" w:cs="Times New Roman"/>
          <w:sz w:val="24"/>
          <w:szCs w:val="24"/>
        </w:rPr>
        <w:t>are applied when students have demonstrated</w:t>
      </w:r>
      <w:r w:rsidR="006966A6" w:rsidRPr="00F3555C">
        <w:rPr>
          <w:rFonts w:ascii="Times New Roman" w:eastAsia="Helvetica Neue" w:hAnsi="Times New Roman" w:cs="Times New Roman"/>
          <w:sz w:val="24"/>
          <w:szCs w:val="24"/>
        </w:rPr>
        <w:t xml:space="preserve"> or exceeded</w:t>
      </w:r>
      <w:r w:rsidRPr="00F3555C">
        <w:rPr>
          <w:rFonts w:ascii="Times New Roman" w:eastAsia="Helvetica Neue" w:hAnsi="Times New Roman" w:cs="Times New Roman"/>
          <w:sz w:val="24"/>
          <w:szCs w:val="24"/>
        </w:rPr>
        <w:t xml:space="preserve"> proficiency</w:t>
      </w:r>
      <w:r w:rsidR="00AC0717" w:rsidRPr="00F3555C">
        <w:rPr>
          <w:rFonts w:ascii="Times New Roman" w:eastAsia="Helvetica Neue" w:hAnsi="Times New Roman" w:cs="Times New Roman"/>
          <w:sz w:val="24"/>
          <w:szCs w:val="24"/>
        </w:rPr>
        <w:t xml:space="preserve"> on required standards</w:t>
      </w:r>
      <w:r w:rsidRPr="00F3555C">
        <w:rPr>
          <w:rFonts w:ascii="Times New Roman" w:eastAsia="Helvetica Neue" w:hAnsi="Times New Roman" w:cs="Times New Roman"/>
          <w:sz w:val="24"/>
          <w:szCs w:val="24"/>
        </w:rPr>
        <w:t xml:space="preserve"> and are </w:t>
      </w:r>
      <w:r w:rsidR="003236A6" w:rsidRPr="00F3555C">
        <w:rPr>
          <w:rFonts w:ascii="Times New Roman" w:eastAsia="Helvetica Neue" w:hAnsi="Times New Roman" w:cs="Times New Roman"/>
          <w:sz w:val="24"/>
          <w:szCs w:val="24"/>
        </w:rPr>
        <w:t xml:space="preserve">prepared </w:t>
      </w:r>
      <w:r w:rsidRPr="00F3555C">
        <w:rPr>
          <w:rFonts w:ascii="Times New Roman" w:eastAsia="Helvetica Neue" w:hAnsi="Times New Roman" w:cs="Times New Roman"/>
          <w:sz w:val="24"/>
          <w:szCs w:val="24"/>
        </w:rPr>
        <w:t>to</w:t>
      </w:r>
      <w:r w:rsidR="00CF0367" w:rsidRPr="00F3555C">
        <w:rPr>
          <w:rFonts w:ascii="Times New Roman" w:eastAsia="Helvetica Neue" w:hAnsi="Times New Roman" w:cs="Times New Roman"/>
          <w:sz w:val="24"/>
          <w:szCs w:val="24"/>
        </w:rPr>
        <w:t xml:space="preserve"> </w:t>
      </w:r>
      <w:r w:rsidR="00893B0A" w:rsidRPr="00F3555C">
        <w:rPr>
          <w:rFonts w:ascii="Times New Roman" w:eastAsia="Helvetica Neue" w:hAnsi="Times New Roman" w:cs="Times New Roman"/>
          <w:sz w:val="24"/>
          <w:szCs w:val="24"/>
        </w:rPr>
        <w:t>take on new academic, intellectual, and experiential</w:t>
      </w:r>
      <w:r w:rsidR="00893B0A" w:rsidRPr="00F3555C">
        <w:rPr>
          <w:rFonts w:ascii="Times New Roman" w:eastAsia="Helvetica Neue" w:hAnsi="Times New Roman" w:cs="Times New Roman"/>
          <w:color w:val="auto"/>
          <w:sz w:val="24"/>
          <w:szCs w:val="24"/>
        </w:rPr>
        <w:t xml:space="preserve"> </w:t>
      </w:r>
      <w:r w:rsidR="00CF0367" w:rsidRPr="00F3555C">
        <w:rPr>
          <w:rFonts w:ascii="Times New Roman" w:eastAsia="Helvetica Neue" w:hAnsi="Times New Roman" w:cs="Times New Roman"/>
          <w:color w:val="auto"/>
          <w:sz w:val="24"/>
          <w:szCs w:val="24"/>
        </w:rPr>
        <w:t>challenge</w:t>
      </w:r>
      <w:r w:rsidR="00893B0A" w:rsidRPr="00F3555C">
        <w:rPr>
          <w:rFonts w:ascii="Times New Roman" w:eastAsia="Helvetica Neue" w:hAnsi="Times New Roman" w:cs="Times New Roman"/>
          <w:color w:val="auto"/>
          <w:sz w:val="24"/>
          <w:szCs w:val="24"/>
        </w:rPr>
        <w:t>s</w:t>
      </w:r>
      <w:r w:rsidRPr="00F3555C">
        <w:rPr>
          <w:rFonts w:ascii="Times New Roman" w:eastAsia="Helvetica Neue" w:hAnsi="Times New Roman" w:cs="Times New Roman"/>
          <w:sz w:val="24"/>
          <w:szCs w:val="24"/>
        </w:rPr>
        <w:t xml:space="preserve">. </w:t>
      </w:r>
      <w:r w:rsidR="0056105D" w:rsidRPr="00F3555C">
        <w:rPr>
          <w:rFonts w:ascii="Times New Roman" w:eastAsia="Helvetica Neue" w:hAnsi="Times New Roman" w:cs="Times New Roman"/>
          <w:sz w:val="24"/>
          <w:szCs w:val="24"/>
        </w:rPr>
        <w:t>Extensions must be</w:t>
      </w:r>
      <w:r w:rsidRPr="00F3555C">
        <w:rPr>
          <w:rFonts w:ascii="Times New Roman" w:eastAsia="Helvetica Neue" w:hAnsi="Times New Roman" w:cs="Times New Roman"/>
          <w:sz w:val="24"/>
          <w:szCs w:val="24"/>
        </w:rPr>
        <w:t xml:space="preserve"> accessible to all students, and all teachers </w:t>
      </w:r>
      <w:r w:rsidR="000C277E" w:rsidRPr="00F3555C">
        <w:rPr>
          <w:rFonts w:ascii="Times New Roman" w:eastAsia="Helvetica Neue" w:hAnsi="Times New Roman" w:cs="Times New Roman"/>
          <w:sz w:val="24"/>
          <w:szCs w:val="24"/>
        </w:rPr>
        <w:t>are expected to</w:t>
      </w:r>
      <w:r w:rsidR="00B17843" w:rsidRPr="00F3555C">
        <w:rPr>
          <w:rFonts w:ascii="Times New Roman" w:eastAsia="Helvetica Neue" w:hAnsi="Times New Roman" w:cs="Times New Roman"/>
          <w:sz w:val="24"/>
          <w:szCs w:val="24"/>
        </w:rPr>
        <w:t xml:space="preserve"> </w:t>
      </w:r>
      <w:r w:rsidRPr="00F3555C">
        <w:rPr>
          <w:rFonts w:ascii="Times New Roman" w:eastAsia="Helvetica Neue" w:hAnsi="Times New Roman" w:cs="Times New Roman"/>
          <w:sz w:val="24"/>
          <w:szCs w:val="24"/>
        </w:rPr>
        <w:t xml:space="preserve">integrate extension </w:t>
      </w:r>
      <w:r w:rsidR="00FE3468" w:rsidRPr="00F3555C">
        <w:rPr>
          <w:rFonts w:ascii="Times New Roman" w:eastAsia="Helvetica Neue" w:hAnsi="Times New Roman" w:cs="Times New Roman"/>
          <w:sz w:val="24"/>
          <w:szCs w:val="24"/>
        </w:rPr>
        <w:t xml:space="preserve">options </w:t>
      </w:r>
      <w:r w:rsidRPr="00F3555C">
        <w:rPr>
          <w:rFonts w:ascii="Times New Roman" w:eastAsia="Helvetica Neue" w:hAnsi="Times New Roman" w:cs="Times New Roman"/>
          <w:sz w:val="24"/>
          <w:szCs w:val="24"/>
        </w:rPr>
        <w:t>in</w:t>
      </w:r>
      <w:r w:rsidR="00BF3577" w:rsidRPr="00F3555C">
        <w:rPr>
          <w:rFonts w:ascii="Times New Roman" w:eastAsia="Helvetica Neue" w:hAnsi="Times New Roman" w:cs="Times New Roman"/>
          <w:sz w:val="24"/>
          <w:szCs w:val="24"/>
        </w:rPr>
        <w:t>to</w:t>
      </w:r>
      <w:r w:rsidRPr="00F3555C">
        <w:rPr>
          <w:rFonts w:ascii="Times New Roman" w:eastAsia="Helvetica Neue" w:hAnsi="Times New Roman" w:cs="Times New Roman"/>
          <w:sz w:val="24"/>
          <w:szCs w:val="24"/>
        </w:rPr>
        <w:t xml:space="preserve"> </w:t>
      </w:r>
      <w:r w:rsidR="009D3F61" w:rsidRPr="00F3555C">
        <w:rPr>
          <w:rFonts w:ascii="Times New Roman" w:eastAsia="Helvetica Neue" w:hAnsi="Times New Roman" w:cs="Times New Roman"/>
          <w:sz w:val="24"/>
          <w:szCs w:val="24"/>
        </w:rPr>
        <w:t>course</w:t>
      </w:r>
      <w:r w:rsidR="00B9122B" w:rsidRPr="00F3555C">
        <w:rPr>
          <w:rFonts w:ascii="Times New Roman" w:eastAsia="Helvetica Neue" w:hAnsi="Times New Roman" w:cs="Times New Roman"/>
          <w:sz w:val="24"/>
          <w:szCs w:val="24"/>
        </w:rPr>
        <w:t>s</w:t>
      </w:r>
      <w:r w:rsidR="009D3F61" w:rsidRPr="00F3555C">
        <w:rPr>
          <w:rFonts w:ascii="Times New Roman" w:eastAsia="Helvetica Neue" w:hAnsi="Times New Roman" w:cs="Times New Roman"/>
          <w:sz w:val="24"/>
          <w:szCs w:val="24"/>
        </w:rPr>
        <w:t xml:space="preserve">, learning experiences, </w:t>
      </w:r>
      <w:r w:rsidR="00667060" w:rsidRPr="00F3555C">
        <w:rPr>
          <w:rFonts w:ascii="Times New Roman" w:eastAsia="Helvetica Neue" w:hAnsi="Times New Roman" w:cs="Times New Roman"/>
          <w:sz w:val="24"/>
          <w:szCs w:val="24"/>
        </w:rPr>
        <w:t>and</w:t>
      </w:r>
      <w:r w:rsidR="009D3F61" w:rsidRPr="00F3555C">
        <w:rPr>
          <w:rFonts w:ascii="Times New Roman" w:eastAsia="Helvetica Neue" w:hAnsi="Times New Roman" w:cs="Times New Roman"/>
          <w:sz w:val="24"/>
          <w:szCs w:val="24"/>
        </w:rPr>
        <w:t xml:space="preserve"> </w:t>
      </w:r>
      <w:r w:rsidRPr="00F3555C">
        <w:rPr>
          <w:rFonts w:ascii="Times New Roman" w:eastAsia="Helvetica Neue" w:hAnsi="Times New Roman" w:cs="Times New Roman"/>
          <w:sz w:val="24"/>
          <w:szCs w:val="24"/>
        </w:rPr>
        <w:t xml:space="preserve">classroom instruction. </w:t>
      </w:r>
      <w:r w:rsidR="007F4A6F" w:rsidRPr="00F3555C">
        <w:rPr>
          <w:rFonts w:ascii="Times New Roman" w:eastAsia="Helvetica Neue" w:hAnsi="Times New Roman" w:cs="Times New Roman"/>
          <w:sz w:val="24"/>
          <w:szCs w:val="24"/>
        </w:rPr>
        <w:t xml:space="preserve">Extensions may vary in </w:t>
      </w:r>
      <w:r w:rsidR="001D60F4" w:rsidRPr="00F3555C">
        <w:rPr>
          <w:rFonts w:ascii="Times New Roman" w:eastAsia="Helvetica Neue" w:hAnsi="Times New Roman" w:cs="Times New Roman"/>
          <w:sz w:val="24"/>
          <w:szCs w:val="24"/>
        </w:rPr>
        <w:t xml:space="preserve">rigor, </w:t>
      </w:r>
      <w:r w:rsidR="007F4A6F" w:rsidRPr="00F3555C">
        <w:rPr>
          <w:rFonts w:ascii="Times New Roman" w:eastAsia="Helvetica Neue" w:hAnsi="Times New Roman" w:cs="Times New Roman"/>
          <w:sz w:val="24"/>
          <w:szCs w:val="24"/>
        </w:rPr>
        <w:t>intensity</w:t>
      </w:r>
      <w:r w:rsidR="001D60F4" w:rsidRPr="00F3555C">
        <w:rPr>
          <w:rFonts w:ascii="Times New Roman" w:eastAsia="Helvetica Neue" w:hAnsi="Times New Roman" w:cs="Times New Roman"/>
          <w:sz w:val="24"/>
          <w:szCs w:val="24"/>
        </w:rPr>
        <w:t>,</w:t>
      </w:r>
      <w:r w:rsidR="007F4A6F" w:rsidRPr="00F3555C">
        <w:rPr>
          <w:rFonts w:ascii="Times New Roman" w:eastAsia="Helvetica Neue" w:hAnsi="Times New Roman" w:cs="Times New Roman"/>
          <w:sz w:val="24"/>
          <w:szCs w:val="24"/>
        </w:rPr>
        <w:t xml:space="preserve"> and duration, based on </w:t>
      </w:r>
      <w:r w:rsidR="00375C9E" w:rsidRPr="00F3555C">
        <w:rPr>
          <w:rFonts w:ascii="Times New Roman" w:eastAsia="Helvetica Neue" w:hAnsi="Times New Roman" w:cs="Times New Roman"/>
          <w:sz w:val="24"/>
          <w:szCs w:val="24"/>
        </w:rPr>
        <w:t xml:space="preserve">individual </w:t>
      </w:r>
      <w:r w:rsidR="007F4A6F" w:rsidRPr="00F3555C">
        <w:rPr>
          <w:rFonts w:ascii="Times New Roman" w:eastAsia="Helvetica Neue" w:hAnsi="Times New Roman" w:cs="Times New Roman"/>
          <w:sz w:val="24"/>
          <w:szCs w:val="24"/>
        </w:rPr>
        <w:t>student needs, and for</w:t>
      </w:r>
      <w:r w:rsidRPr="00F3555C">
        <w:rPr>
          <w:rFonts w:ascii="Times New Roman" w:eastAsia="Helvetica Neue" w:hAnsi="Times New Roman" w:cs="Times New Roman"/>
          <w:sz w:val="24"/>
          <w:szCs w:val="24"/>
        </w:rPr>
        <w:t xml:space="preserve"> </w:t>
      </w:r>
      <w:r w:rsidRPr="00F3555C">
        <w:rPr>
          <w:rFonts w:ascii="Times New Roman" w:eastAsia="Helvetica Neue" w:hAnsi="Times New Roman" w:cs="Times New Roman"/>
          <w:sz w:val="24"/>
          <w:szCs w:val="24"/>
        </w:rPr>
        <w:lastRenderedPageBreak/>
        <w:t xml:space="preserve">some students </w:t>
      </w:r>
      <w:r w:rsidR="00E46A6C" w:rsidRPr="00F3555C">
        <w:rPr>
          <w:rFonts w:ascii="Times New Roman" w:eastAsia="Helvetica Neue" w:hAnsi="Times New Roman" w:cs="Times New Roman"/>
          <w:sz w:val="24"/>
          <w:szCs w:val="24"/>
        </w:rPr>
        <w:t xml:space="preserve">extensions </w:t>
      </w:r>
      <w:r w:rsidR="00C30CC8" w:rsidRPr="00F3555C">
        <w:rPr>
          <w:rFonts w:ascii="Times New Roman" w:eastAsia="Helvetica Neue" w:hAnsi="Times New Roman" w:cs="Times New Roman"/>
          <w:sz w:val="24"/>
          <w:szCs w:val="24"/>
        </w:rPr>
        <w:t xml:space="preserve">may </w:t>
      </w:r>
      <w:r w:rsidRPr="00F3555C">
        <w:rPr>
          <w:rFonts w:ascii="Times New Roman" w:eastAsia="Helvetica Neue" w:hAnsi="Times New Roman" w:cs="Times New Roman"/>
          <w:sz w:val="24"/>
          <w:szCs w:val="24"/>
        </w:rPr>
        <w:t xml:space="preserve">include learning opportunities </w:t>
      </w:r>
      <w:r w:rsidR="00607BA1" w:rsidRPr="00F3555C">
        <w:rPr>
          <w:rFonts w:ascii="Times New Roman" w:eastAsia="Helvetica Neue" w:hAnsi="Times New Roman" w:cs="Times New Roman"/>
          <w:sz w:val="24"/>
          <w:szCs w:val="24"/>
        </w:rPr>
        <w:t xml:space="preserve">offered by individuals, organizations, and institutions outside of </w:t>
      </w:r>
      <w:r w:rsidR="00446D00" w:rsidRPr="00F3555C">
        <w:rPr>
          <w:rFonts w:ascii="Times New Roman" w:eastAsia="Helvetica Neue" w:hAnsi="Times New Roman" w:cs="Times New Roman"/>
          <w:sz w:val="24"/>
          <w:szCs w:val="24"/>
        </w:rPr>
        <w:t>the</w:t>
      </w:r>
      <w:r w:rsidR="00607BA1" w:rsidRPr="00F3555C">
        <w:rPr>
          <w:rFonts w:ascii="Times New Roman" w:eastAsia="Helvetica Neue" w:hAnsi="Times New Roman" w:cs="Times New Roman"/>
          <w:sz w:val="24"/>
          <w:szCs w:val="24"/>
        </w:rPr>
        <w:t xml:space="preserve"> </w:t>
      </w:r>
      <w:r w:rsidR="00951FE8" w:rsidRPr="00F3555C">
        <w:rPr>
          <w:rFonts w:ascii="Times New Roman" w:eastAsia="Helvetica Neue" w:hAnsi="Times New Roman" w:cs="Times New Roman"/>
          <w:sz w:val="24"/>
          <w:szCs w:val="24"/>
        </w:rPr>
        <w:t xml:space="preserve">school or </w:t>
      </w:r>
      <w:r w:rsidRPr="00F3555C">
        <w:rPr>
          <w:rFonts w:ascii="Times New Roman" w:eastAsia="Helvetica Neue" w:hAnsi="Times New Roman" w:cs="Times New Roman"/>
          <w:sz w:val="24"/>
          <w:szCs w:val="24"/>
        </w:rPr>
        <w:t xml:space="preserve">classroom. </w:t>
      </w:r>
    </w:p>
    <w:p w14:paraId="39B35D41" w14:textId="77777777" w:rsidR="00DD2962" w:rsidRPr="00F3555C" w:rsidRDefault="00A97B5D" w:rsidP="00F3555C">
      <w:pPr>
        <w:pStyle w:val="normal0"/>
        <w:spacing w:line="240" w:lineRule="auto"/>
      </w:pPr>
      <w:r w:rsidRPr="00F3555C">
        <w:t xml:space="preserve"> </w:t>
      </w:r>
    </w:p>
    <w:p w14:paraId="310D5417" w14:textId="77777777" w:rsidR="00DD2962" w:rsidRPr="00F3555C" w:rsidRDefault="00A97B5D" w:rsidP="00F3555C">
      <w:pPr>
        <w:pStyle w:val="normal0"/>
        <w:spacing w:line="240" w:lineRule="auto"/>
        <w:rPr>
          <w:sz w:val="24"/>
          <w:szCs w:val="24"/>
        </w:rPr>
      </w:pPr>
      <w:r w:rsidRPr="00F3555C">
        <w:rPr>
          <w:rFonts w:ascii="Times New Roman" w:eastAsia="Times New Roman" w:hAnsi="Times New Roman" w:cs="Times New Roman"/>
          <w:b/>
          <w:sz w:val="24"/>
          <w:szCs w:val="24"/>
        </w:rPr>
        <w:t>B. Interventions</w:t>
      </w:r>
    </w:p>
    <w:p w14:paraId="675FC926" w14:textId="596C9BB2" w:rsidR="00DD2962" w:rsidRPr="00F3555C" w:rsidRDefault="00A97B5D" w:rsidP="009304D5">
      <w:pPr>
        <w:pStyle w:val="normal0"/>
        <w:spacing w:line="240" w:lineRule="auto"/>
        <w:rPr>
          <w:rFonts w:ascii="Times New Roman" w:hAnsi="Times New Roman" w:cs="Times New Roman"/>
          <w:sz w:val="24"/>
          <w:szCs w:val="24"/>
        </w:rPr>
      </w:pPr>
      <w:bookmarkStart w:id="2" w:name="h.hdmohgiee7py" w:colFirst="0" w:colLast="0"/>
      <w:bookmarkEnd w:id="2"/>
      <w:r w:rsidRPr="00F3555C">
        <w:rPr>
          <w:rFonts w:ascii="Times New Roman" w:eastAsia="Helvetica Neue" w:hAnsi="Times New Roman" w:cs="Times New Roman"/>
          <w:sz w:val="24"/>
          <w:szCs w:val="24"/>
        </w:rPr>
        <w:t>Interventions are academic support</w:t>
      </w:r>
      <w:r w:rsidR="00031160" w:rsidRPr="00F3555C">
        <w:rPr>
          <w:rFonts w:ascii="Times New Roman" w:eastAsia="Helvetica Neue" w:hAnsi="Times New Roman" w:cs="Times New Roman"/>
          <w:sz w:val="24"/>
          <w:szCs w:val="24"/>
        </w:rPr>
        <w:t xml:space="preserve"> strategies</w:t>
      </w:r>
      <w:r w:rsidRPr="00F3555C">
        <w:rPr>
          <w:rFonts w:ascii="Times New Roman" w:eastAsia="Helvetica Neue" w:hAnsi="Times New Roman" w:cs="Times New Roman"/>
          <w:sz w:val="24"/>
          <w:szCs w:val="24"/>
        </w:rPr>
        <w:t xml:space="preserve"> that provide remediation</w:t>
      </w:r>
      <w:r w:rsidR="006100A2" w:rsidRPr="00F3555C">
        <w:rPr>
          <w:rFonts w:ascii="Times New Roman" w:eastAsia="Helvetica Neue" w:hAnsi="Times New Roman" w:cs="Times New Roman"/>
          <w:sz w:val="24"/>
          <w:szCs w:val="24"/>
        </w:rPr>
        <w:t>, peer or adult support,</w:t>
      </w:r>
      <w:r w:rsidRPr="00F3555C">
        <w:rPr>
          <w:rFonts w:ascii="Times New Roman" w:eastAsia="Helvetica Neue" w:hAnsi="Times New Roman" w:cs="Times New Roman"/>
          <w:sz w:val="24"/>
          <w:szCs w:val="24"/>
        </w:rPr>
        <w:t xml:space="preserve"> and extra time for learning</w:t>
      </w:r>
      <w:r w:rsidR="001D6BC8" w:rsidRPr="00F3555C">
        <w:rPr>
          <w:rFonts w:ascii="Times New Roman" w:eastAsia="Helvetica Neue" w:hAnsi="Times New Roman" w:cs="Times New Roman"/>
          <w:sz w:val="24"/>
          <w:szCs w:val="24"/>
        </w:rPr>
        <w:t xml:space="preserve">, </w:t>
      </w:r>
      <w:r w:rsidR="00E725B1" w:rsidRPr="00F3555C">
        <w:rPr>
          <w:rFonts w:ascii="Times New Roman" w:eastAsia="Helvetica Neue" w:hAnsi="Times New Roman" w:cs="Times New Roman"/>
          <w:sz w:val="24"/>
          <w:szCs w:val="24"/>
        </w:rPr>
        <w:t xml:space="preserve">practice, </w:t>
      </w:r>
      <w:r w:rsidR="008910F0" w:rsidRPr="00F3555C">
        <w:rPr>
          <w:rFonts w:ascii="Times New Roman" w:eastAsia="Helvetica Neue" w:hAnsi="Times New Roman" w:cs="Times New Roman"/>
          <w:sz w:val="24"/>
          <w:szCs w:val="24"/>
        </w:rPr>
        <w:t>guided</w:t>
      </w:r>
      <w:r w:rsidR="001D6BC8" w:rsidRPr="00F3555C">
        <w:rPr>
          <w:rFonts w:ascii="Times New Roman" w:eastAsia="Helvetica Neue" w:hAnsi="Times New Roman" w:cs="Times New Roman"/>
          <w:sz w:val="24"/>
          <w:szCs w:val="24"/>
        </w:rPr>
        <w:t xml:space="preserve"> instruction, or work revision and improvement. </w:t>
      </w:r>
      <w:r w:rsidR="000936F5" w:rsidRPr="00F3555C">
        <w:rPr>
          <w:rFonts w:ascii="Times New Roman" w:eastAsia="Helvetica Neue" w:hAnsi="Times New Roman" w:cs="Times New Roman"/>
          <w:sz w:val="24"/>
          <w:szCs w:val="24"/>
        </w:rPr>
        <w:t xml:space="preserve">Interventions </w:t>
      </w:r>
      <w:r w:rsidRPr="00F3555C">
        <w:rPr>
          <w:rFonts w:ascii="Times New Roman" w:eastAsia="Helvetica Neue" w:hAnsi="Times New Roman" w:cs="Times New Roman"/>
          <w:sz w:val="24"/>
          <w:szCs w:val="24"/>
        </w:rPr>
        <w:t xml:space="preserve">are applied when students </w:t>
      </w:r>
      <w:r w:rsidR="000936F5" w:rsidRPr="00F3555C">
        <w:rPr>
          <w:rFonts w:ascii="Times New Roman" w:eastAsia="Helvetica Neue" w:hAnsi="Times New Roman" w:cs="Times New Roman"/>
          <w:sz w:val="24"/>
          <w:szCs w:val="24"/>
        </w:rPr>
        <w:t xml:space="preserve">have </w:t>
      </w:r>
      <w:r w:rsidRPr="00F3555C">
        <w:rPr>
          <w:rFonts w:ascii="Times New Roman" w:eastAsia="Helvetica Neue" w:hAnsi="Times New Roman" w:cs="Times New Roman"/>
          <w:sz w:val="24"/>
          <w:szCs w:val="24"/>
        </w:rPr>
        <w:t xml:space="preserve">not yet </w:t>
      </w:r>
      <w:r w:rsidR="0096544D" w:rsidRPr="00F3555C">
        <w:rPr>
          <w:rFonts w:ascii="Times New Roman" w:eastAsia="Helvetica Neue" w:hAnsi="Times New Roman" w:cs="Times New Roman"/>
          <w:sz w:val="24"/>
          <w:szCs w:val="24"/>
        </w:rPr>
        <w:t xml:space="preserve">demonstrated </w:t>
      </w:r>
      <w:r w:rsidRPr="00F3555C">
        <w:rPr>
          <w:rFonts w:ascii="Times New Roman" w:eastAsia="Helvetica Neue" w:hAnsi="Times New Roman" w:cs="Times New Roman"/>
          <w:sz w:val="24"/>
          <w:szCs w:val="24"/>
        </w:rPr>
        <w:t>proficiency</w:t>
      </w:r>
      <w:r w:rsidR="0096544D" w:rsidRPr="00F3555C">
        <w:rPr>
          <w:rFonts w:ascii="Times New Roman" w:eastAsia="Helvetica Neue" w:hAnsi="Times New Roman" w:cs="Times New Roman"/>
          <w:sz w:val="24"/>
          <w:szCs w:val="24"/>
        </w:rPr>
        <w:t xml:space="preserve"> or are struggling to meet proficiency standards</w:t>
      </w:r>
      <w:r w:rsidRPr="00F3555C">
        <w:rPr>
          <w:rFonts w:ascii="Times New Roman" w:eastAsia="Helvetica Neue" w:hAnsi="Times New Roman" w:cs="Times New Roman"/>
          <w:sz w:val="24"/>
          <w:szCs w:val="24"/>
        </w:rPr>
        <w:t xml:space="preserve">. </w:t>
      </w:r>
      <w:r w:rsidR="005239CD" w:rsidRPr="00F3555C">
        <w:rPr>
          <w:rFonts w:ascii="Times New Roman" w:eastAsia="Helvetica Neue" w:hAnsi="Times New Roman" w:cs="Times New Roman"/>
          <w:sz w:val="24"/>
          <w:szCs w:val="24"/>
        </w:rPr>
        <w:t xml:space="preserve">Interventions must be </w:t>
      </w:r>
      <w:r w:rsidRPr="00F3555C">
        <w:rPr>
          <w:rFonts w:ascii="Times New Roman" w:eastAsia="Helvetica Neue" w:hAnsi="Times New Roman" w:cs="Times New Roman"/>
          <w:sz w:val="24"/>
          <w:szCs w:val="24"/>
        </w:rPr>
        <w:t xml:space="preserve">accessible to all students, and all teachers </w:t>
      </w:r>
      <w:r w:rsidR="00B07C38" w:rsidRPr="00F3555C">
        <w:rPr>
          <w:rFonts w:ascii="Times New Roman" w:eastAsia="Helvetica Neue" w:hAnsi="Times New Roman" w:cs="Times New Roman"/>
          <w:sz w:val="24"/>
          <w:szCs w:val="24"/>
        </w:rPr>
        <w:t>are expected to</w:t>
      </w:r>
      <w:r w:rsidR="000E3122" w:rsidRPr="00F3555C">
        <w:rPr>
          <w:rFonts w:ascii="Times New Roman" w:eastAsia="Helvetica Neue" w:hAnsi="Times New Roman" w:cs="Times New Roman"/>
          <w:sz w:val="24"/>
          <w:szCs w:val="24"/>
        </w:rPr>
        <w:t xml:space="preserve"> </w:t>
      </w:r>
      <w:r w:rsidRPr="00F3555C">
        <w:rPr>
          <w:rFonts w:ascii="Times New Roman" w:eastAsia="Helvetica Neue" w:hAnsi="Times New Roman" w:cs="Times New Roman"/>
          <w:sz w:val="24"/>
          <w:szCs w:val="24"/>
        </w:rPr>
        <w:t>integrate intervention strategies in</w:t>
      </w:r>
      <w:r w:rsidR="00F43202" w:rsidRPr="00F3555C">
        <w:rPr>
          <w:rFonts w:ascii="Times New Roman" w:eastAsia="Helvetica Neue" w:hAnsi="Times New Roman" w:cs="Times New Roman"/>
          <w:sz w:val="24"/>
          <w:szCs w:val="24"/>
        </w:rPr>
        <w:t>to</w:t>
      </w:r>
      <w:r w:rsidRPr="00F3555C">
        <w:rPr>
          <w:rFonts w:ascii="Times New Roman" w:eastAsia="Helvetica Neue" w:hAnsi="Times New Roman" w:cs="Times New Roman"/>
          <w:sz w:val="24"/>
          <w:szCs w:val="24"/>
        </w:rPr>
        <w:t xml:space="preserve"> </w:t>
      </w:r>
      <w:r w:rsidR="00B9122B" w:rsidRPr="00F3555C">
        <w:rPr>
          <w:rFonts w:ascii="Times New Roman" w:eastAsia="Helvetica Neue" w:hAnsi="Times New Roman" w:cs="Times New Roman"/>
          <w:sz w:val="24"/>
          <w:szCs w:val="24"/>
        </w:rPr>
        <w:t xml:space="preserve">courses, learning experiences, </w:t>
      </w:r>
      <w:r w:rsidR="00E301EE" w:rsidRPr="00F3555C">
        <w:rPr>
          <w:rFonts w:ascii="Times New Roman" w:eastAsia="Helvetica Neue" w:hAnsi="Times New Roman" w:cs="Times New Roman"/>
          <w:sz w:val="24"/>
          <w:szCs w:val="24"/>
        </w:rPr>
        <w:t>and</w:t>
      </w:r>
      <w:r w:rsidR="00B9122B" w:rsidRPr="00F3555C">
        <w:rPr>
          <w:rFonts w:ascii="Times New Roman" w:eastAsia="Helvetica Neue" w:hAnsi="Times New Roman" w:cs="Times New Roman"/>
          <w:sz w:val="24"/>
          <w:szCs w:val="24"/>
        </w:rPr>
        <w:t xml:space="preserve"> classroom instruction</w:t>
      </w:r>
      <w:r w:rsidRPr="00F3555C">
        <w:rPr>
          <w:rFonts w:ascii="Times New Roman" w:eastAsia="Helvetica Neue" w:hAnsi="Times New Roman" w:cs="Times New Roman"/>
          <w:sz w:val="24"/>
          <w:szCs w:val="24"/>
        </w:rPr>
        <w:t xml:space="preserve">. </w:t>
      </w:r>
      <w:r w:rsidR="0040167E" w:rsidRPr="00F3555C">
        <w:rPr>
          <w:rFonts w:ascii="Times New Roman" w:eastAsia="Helvetica Neue" w:hAnsi="Times New Roman" w:cs="Times New Roman"/>
          <w:sz w:val="24"/>
          <w:szCs w:val="24"/>
        </w:rPr>
        <w:t xml:space="preserve">Interventions may vary in </w:t>
      </w:r>
      <w:r w:rsidR="00FF31F0" w:rsidRPr="00F3555C">
        <w:rPr>
          <w:rFonts w:ascii="Times New Roman" w:eastAsia="Helvetica Neue" w:hAnsi="Times New Roman" w:cs="Times New Roman"/>
          <w:sz w:val="24"/>
          <w:szCs w:val="24"/>
        </w:rPr>
        <w:t>r</w:t>
      </w:r>
      <w:r w:rsidR="002B170F" w:rsidRPr="00F3555C">
        <w:rPr>
          <w:rFonts w:ascii="Times New Roman" w:eastAsia="Helvetica Neue" w:hAnsi="Times New Roman" w:cs="Times New Roman"/>
          <w:sz w:val="24"/>
          <w:szCs w:val="24"/>
        </w:rPr>
        <w:t>igor, intensity, and duration</w:t>
      </w:r>
      <w:r w:rsidR="0040167E" w:rsidRPr="00F3555C">
        <w:rPr>
          <w:rFonts w:ascii="Times New Roman" w:eastAsia="Helvetica Neue" w:hAnsi="Times New Roman" w:cs="Times New Roman"/>
          <w:sz w:val="24"/>
          <w:szCs w:val="24"/>
        </w:rPr>
        <w:t xml:space="preserve">, based on </w:t>
      </w:r>
      <w:r w:rsidR="00A8539B" w:rsidRPr="00F3555C">
        <w:rPr>
          <w:rFonts w:ascii="Times New Roman" w:eastAsia="Helvetica Neue" w:hAnsi="Times New Roman" w:cs="Times New Roman"/>
          <w:sz w:val="24"/>
          <w:szCs w:val="24"/>
        </w:rPr>
        <w:t xml:space="preserve">individual </w:t>
      </w:r>
      <w:r w:rsidR="0040167E" w:rsidRPr="00F3555C">
        <w:rPr>
          <w:rFonts w:ascii="Times New Roman" w:eastAsia="Helvetica Neue" w:hAnsi="Times New Roman" w:cs="Times New Roman"/>
          <w:sz w:val="24"/>
          <w:szCs w:val="24"/>
        </w:rPr>
        <w:t xml:space="preserve">student needs, and for some students </w:t>
      </w:r>
      <w:r w:rsidR="00CC4637" w:rsidRPr="00F3555C">
        <w:rPr>
          <w:rFonts w:ascii="Times New Roman" w:eastAsia="Helvetica Neue" w:hAnsi="Times New Roman" w:cs="Times New Roman"/>
          <w:sz w:val="24"/>
          <w:szCs w:val="24"/>
        </w:rPr>
        <w:t>intervention</w:t>
      </w:r>
      <w:r w:rsidR="000E649C" w:rsidRPr="00F3555C">
        <w:rPr>
          <w:rFonts w:ascii="Times New Roman" w:eastAsia="Helvetica Neue" w:hAnsi="Times New Roman" w:cs="Times New Roman"/>
          <w:sz w:val="24"/>
          <w:szCs w:val="24"/>
        </w:rPr>
        <w:t>s</w:t>
      </w:r>
      <w:r w:rsidR="00CC4637" w:rsidRPr="00F3555C">
        <w:rPr>
          <w:rFonts w:ascii="Times New Roman" w:eastAsia="Helvetica Neue" w:hAnsi="Times New Roman" w:cs="Times New Roman"/>
          <w:sz w:val="24"/>
          <w:szCs w:val="24"/>
        </w:rPr>
        <w:t xml:space="preserve"> may</w:t>
      </w:r>
      <w:r w:rsidR="0040167E" w:rsidRPr="00F3555C">
        <w:rPr>
          <w:rFonts w:ascii="Times New Roman" w:eastAsia="Helvetica Neue" w:hAnsi="Times New Roman" w:cs="Times New Roman"/>
          <w:sz w:val="24"/>
          <w:szCs w:val="24"/>
        </w:rPr>
        <w:t xml:space="preserve"> include learning opportunities outside of the school or classroom.</w:t>
      </w:r>
    </w:p>
    <w:p w14:paraId="0E370C6A" w14:textId="3561151E" w:rsidR="00DD2962" w:rsidRPr="00F3555C" w:rsidRDefault="00DD2962" w:rsidP="00F3555C">
      <w:pPr>
        <w:pStyle w:val="normal0"/>
        <w:spacing w:line="240" w:lineRule="auto"/>
      </w:pPr>
      <w:bookmarkStart w:id="3" w:name="h.9gjlyh90mgzn" w:colFirst="0" w:colLast="0"/>
      <w:bookmarkEnd w:id="3"/>
    </w:p>
    <w:p w14:paraId="70E3E984" w14:textId="1FC5F0C0" w:rsidR="00DD2962" w:rsidRPr="00F3555C" w:rsidRDefault="00A97B5D" w:rsidP="00F3555C">
      <w:pPr>
        <w:pStyle w:val="normal0"/>
        <w:spacing w:line="240" w:lineRule="auto"/>
        <w:rPr>
          <w:sz w:val="24"/>
          <w:szCs w:val="24"/>
        </w:rPr>
      </w:pPr>
      <w:r w:rsidRPr="00F3555C">
        <w:rPr>
          <w:rFonts w:ascii="Times New Roman" w:eastAsia="Times New Roman" w:hAnsi="Times New Roman" w:cs="Times New Roman"/>
          <w:b/>
          <w:color w:val="212228"/>
          <w:sz w:val="24"/>
          <w:szCs w:val="24"/>
        </w:rPr>
        <w:t>C. Implementation of Academic Support</w:t>
      </w:r>
    </w:p>
    <w:p w14:paraId="728250D4" w14:textId="6B779F41" w:rsidR="00DD2962" w:rsidRPr="00F3555C" w:rsidRDefault="00A97B5D" w:rsidP="009304D5">
      <w:pPr>
        <w:pStyle w:val="normal0"/>
        <w:spacing w:line="240" w:lineRule="auto"/>
        <w:rPr>
          <w:sz w:val="24"/>
          <w:szCs w:val="24"/>
        </w:rPr>
      </w:pPr>
      <w:r w:rsidRPr="00F3555C">
        <w:rPr>
          <w:rFonts w:ascii="Times New Roman" w:eastAsia="Times New Roman" w:hAnsi="Times New Roman" w:cs="Times New Roman"/>
          <w:color w:val="212228"/>
          <w:sz w:val="24"/>
          <w:szCs w:val="24"/>
        </w:rPr>
        <w:t xml:space="preserve">Each school in the district will articulate </w:t>
      </w:r>
      <w:r w:rsidR="004A78AA" w:rsidRPr="00F3555C">
        <w:rPr>
          <w:rFonts w:ascii="Times New Roman" w:eastAsia="Times New Roman" w:hAnsi="Times New Roman" w:cs="Times New Roman"/>
          <w:color w:val="212228"/>
          <w:sz w:val="24"/>
          <w:szCs w:val="24"/>
        </w:rPr>
        <w:t>a system of</w:t>
      </w:r>
      <w:r w:rsidRPr="00F3555C">
        <w:rPr>
          <w:rFonts w:ascii="Times New Roman" w:eastAsia="Times New Roman" w:hAnsi="Times New Roman" w:cs="Times New Roman"/>
          <w:color w:val="212228"/>
          <w:sz w:val="24"/>
          <w:szCs w:val="24"/>
        </w:rPr>
        <w:t xml:space="preserve"> academic support</w:t>
      </w:r>
      <w:r w:rsidR="00157E54" w:rsidRPr="00F3555C">
        <w:rPr>
          <w:rFonts w:ascii="Times New Roman" w:eastAsia="Times New Roman" w:hAnsi="Times New Roman" w:cs="Times New Roman"/>
          <w:color w:val="212228"/>
          <w:sz w:val="24"/>
          <w:szCs w:val="24"/>
        </w:rPr>
        <w:t>—i.e., interventions,</w:t>
      </w:r>
      <w:r w:rsidR="00157E54" w:rsidRPr="00F3555C" w:rsidDel="00157E54">
        <w:rPr>
          <w:rFonts w:ascii="Times New Roman" w:eastAsia="Times New Roman" w:hAnsi="Times New Roman" w:cs="Times New Roman"/>
          <w:color w:val="212228"/>
          <w:sz w:val="24"/>
          <w:szCs w:val="24"/>
        </w:rPr>
        <w:t xml:space="preserve"> </w:t>
      </w:r>
      <w:r w:rsidRPr="00F3555C">
        <w:rPr>
          <w:rFonts w:ascii="Times New Roman" w:eastAsia="Times New Roman" w:hAnsi="Times New Roman" w:cs="Times New Roman"/>
          <w:color w:val="212228"/>
          <w:sz w:val="24"/>
          <w:szCs w:val="24"/>
        </w:rPr>
        <w:t>extensions</w:t>
      </w:r>
      <w:r w:rsidR="00157E54" w:rsidRPr="00F3555C">
        <w:rPr>
          <w:rFonts w:ascii="Times New Roman" w:eastAsia="Times New Roman" w:hAnsi="Times New Roman" w:cs="Times New Roman"/>
          <w:color w:val="212228"/>
          <w:sz w:val="24"/>
          <w:szCs w:val="24"/>
        </w:rPr>
        <w:t xml:space="preserve">, </w:t>
      </w:r>
      <w:r w:rsidR="00EC3763" w:rsidRPr="00F3555C">
        <w:rPr>
          <w:rFonts w:ascii="Times New Roman" w:eastAsia="Times New Roman" w:hAnsi="Times New Roman" w:cs="Times New Roman"/>
          <w:color w:val="212228"/>
          <w:sz w:val="24"/>
          <w:szCs w:val="24"/>
        </w:rPr>
        <w:t xml:space="preserve">and </w:t>
      </w:r>
      <w:r w:rsidR="00656328" w:rsidRPr="00F3555C">
        <w:rPr>
          <w:rFonts w:ascii="Times New Roman" w:eastAsia="Times New Roman" w:hAnsi="Times New Roman" w:cs="Times New Roman"/>
          <w:color w:val="212228"/>
          <w:sz w:val="24"/>
          <w:szCs w:val="24"/>
        </w:rPr>
        <w:t>advising—</w:t>
      </w:r>
      <w:r w:rsidRPr="00F3555C">
        <w:rPr>
          <w:rFonts w:ascii="Times New Roman" w:eastAsia="Times New Roman" w:hAnsi="Times New Roman" w:cs="Times New Roman"/>
          <w:color w:val="212228"/>
          <w:sz w:val="24"/>
          <w:szCs w:val="24"/>
        </w:rPr>
        <w:t xml:space="preserve">that </w:t>
      </w:r>
      <w:r w:rsidR="006949AD" w:rsidRPr="00F3555C">
        <w:rPr>
          <w:rFonts w:ascii="Times New Roman" w:eastAsia="Times New Roman" w:hAnsi="Times New Roman" w:cs="Times New Roman"/>
          <w:color w:val="212228"/>
          <w:sz w:val="24"/>
          <w:szCs w:val="24"/>
        </w:rPr>
        <w:t xml:space="preserve">will be provided </w:t>
      </w:r>
      <w:r w:rsidR="004A78AA" w:rsidRPr="00F3555C">
        <w:rPr>
          <w:rFonts w:ascii="Times New Roman" w:eastAsia="Times New Roman" w:hAnsi="Times New Roman" w:cs="Times New Roman"/>
          <w:color w:val="212228"/>
          <w:sz w:val="24"/>
          <w:szCs w:val="24"/>
        </w:rPr>
        <w:t xml:space="preserve">or available </w:t>
      </w:r>
      <w:r w:rsidR="006949AD" w:rsidRPr="00F3555C">
        <w:rPr>
          <w:rFonts w:ascii="Times New Roman" w:eastAsia="Times New Roman" w:hAnsi="Times New Roman" w:cs="Times New Roman"/>
          <w:color w:val="212228"/>
          <w:sz w:val="24"/>
          <w:szCs w:val="24"/>
        </w:rPr>
        <w:t>to</w:t>
      </w:r>
      <w:r w:rsidRPr="00F3555C">
        <w:rPr>
          <w:rFonts w:ascii="Times New Roman" w:eastAsia="Times New Roman" w:hAnsi="Times New Roman" w:cs="Times New Roman"/>
          <w:color w:val="212228"/>
          <w:sz w:val="24"/>
          <w:szCs w:val="24"/>
        </w:rPr>
        <w:t xml:space="preserve"> all students. Schools will specify how </w:t>
      </w:r>
      <w:r w:rsidR="00354F6D" w:rsidRPr="00F3555C">
        <w:rPr>
          <w:rFonts w:ascii="Times New Roman" w:eastAsia="Times New Roman" w:hAnsi="Times New Roman" w:cs="Times New Roman"/>
          <w:color w:val="212228"/>
          <w:sz w:val="24"/>
          <w:szCs w:val="24"/>
        </w:rPr>
        <w:t xml:space="preserve">the </w:t>
      </w:r>
      <w:r w:rsidRPr="00F3555C">
        <w:rPr>
          <w:rFonts w:ascii="Times New Roman" w:eastAsia="Times New Roman" w:hAnsi="Times New Roman" w:cs="Times New Roman"/>
          <w:color w:val="212228"/>
          <w:sz w:val="24"/>
          <w:szCs w:val="24"/>
        </w:rPr>
        <w:t>academic</w:t>
      </w:r>
      <w:r w:rsidR="002A2FE2" w:rsidRPr="00F3555C">
        <w:rPr>
          <w:rFonts w:ascii="Times New Roman" w:eastAsia="Times New Roman" w:hAnsi="Times New Roman" w:cs="Times New Roman"/>
          <w:color w:val="212228"/>
          <w:sz w:val="24"/>
          <w:szCs w:val="24"/>
        </w:rPr>
        <w:t xml:space="preserve"> </w:t>
      </w:r>
      <w:r w:rsidRPr="00F3555C">
        <w:rPr>
          <w:rFonts w:ascii="Times New Roman" w:eastAsia="Times New Roman" w:hAnsi="Times New Roman" w:cs="Times New Roman"/>
          <w:color w:val="212228"/>
          <w:sz w:val="24"/>
          <w:szCs w:val="24"/>
        </w:rPr>
        <w:t xml:space="preserve">support </w:t>
      </w:r>
      <w:r w:rsidR="002A2FE2" w:rsidRPr="00F3555C">
        <w:rPr>
          <w:rFonts w:ascii="Times New Roman" w:eastAsia="Times New Roman" w:hAnsi="Times New Roman" w:cs="Times New Roman"/>
          <w:color w:val="212228"/>
          <w:sz w:val="24"/>
          <w:szCs w:val="24"/>
        </w:rPr>
        <w:t>system</w:t>
      </w:r>
      <w:r w:rsidR="00354F6D" w:rsidRPr="00F3555C">
        <w:rPr>
          <w:rFonts w:ascii="Times New Roman" w:eastAsia="Times New Roman" w:hAnsi="Times New Roman" w:cs="Times New Roman"/>
          <w:color w:val="212228"/>
          <w:sz w:val="24"/>
          <w:szCs w:val="24"/>
        </w:rPr>
        <w:t xml:space="preserve"> will be </w:t>
      </w:r>
      <w:r w:rsidRPr="00F3555C">
        <w:rPr>
          <w:rFonts w:ascii="Times New Roman" w:eastAsia="Times New Roman" w:hAnsi="Times New Roman" w:cs="Times New Roman"/>
          <w:color w:val="212228"/>
          <w:sz w:val="24"/>
          <w:szCs w:val="24"/>
        </w:rPr>
        <w:t xml:space="preserve">monitored and evaluated, </w:t>
      </w:r>
      <w:r w:rsidR="002A2FE2" w:rsidRPr="00F3555C">
        <w:rPr>
          <w:rFonts w:ascii="Times New Roman" w:eastAsia="Times New Roman" w:hAnsi="Times New Roman" w:cs="Times New Roman"/>
          <w:color w:val="212228"/>
          <w:sz w:val="24"/>
          <w:szCs w:val="24"/>
        </w:rPr>
        <w:t xml:space="preserve">what </w:t>
      </w:r>
      <w:r w:rsidRPr="00F3555C">
        <w:rPr>
          <w:rFonts w:ascii="Times New Roman" w:eastAsia="Times New Roman" w:hAnsi="Times New Roman" w:cs="Times New Roman"/>
          <w:color w:val="212228"/>
          <w:sz w:val="24"/>
          <w:szCs w:val="24"/>
        </w:rPr>
        <w:t xml:space="preserve">professional development </w:t>
      </w:r>
      <w:r w:rsidR="002A2FE2" w:rsidRPr="00F3555C">
        <w:rPr>
          <w:rFonts w:ascii="Times New Roman" w:eastAsia="Times New Roman" w:hAnsi="Times New Roman" w:cs="Times New Roman"/>
          <w:color w:val="212228"/>
          <w:sz w:val="24"/>
          <w:szCs w:val="24"/>
        </w:rPr>
        <w:t>the faculty and staff</w:t>
      </w:r>
      <w:r w:rsidR="00996B4C" w:rsidRPr="00F3555C">
        <w:rPr>
          <w:rFonts w:ascii="Times New Roman" w:eastAsia="Times New Roman" w:hAnsi="Times New Roman" w:cs="Times New Roman"/>
          <w:color w:val="212228"/>
          <w:sz w:val="24"/>
          <w:szCs w:val="24"/>
        </w:rPr>
        <w:t xml:space="preserve"> will</w:t>
      </w:r>
      <w:r w:rsidR="002A2FE2" w:rsidRPr="00F3555C">
        <w:rPr>
          <w:rFonts w:ascii="Times New Roman" w:eastAsia="Times New Roman" w:hAnsi="Times New Roman" w:cs="Times New Roman"/>
          <w:color w:val="212228"/>
          <w:sz w:val="24"/>
          <w:szCs w:val="24"/>
        </w:rPr>
        <w:t xml:space="preserve"> </w:t>
      </w:r>
      <w:r w:rsidRPr="00F3555C">
        <w:rPr>
          <w:rFonts w:ascii="Times New Roman" w:eastAsia="Times New Roman" w:hAnsi="Times New Roman" w:cs="Times New Roman"/>
          <w:color w:val="212228"/>
          <w:sz w:val="24"/>
          <w:szCs w:val="24"/>
        </w:rPr>
        <w:t xml:space="preserve">need to </w:t>
      </w:r>
      <w:r w:rsidR="002A2FE2" w:rsidRPr="00F3555C">
        <w:rPr>
          <w:rFonts w:ascii="Times New Roman" w:eastAsia="Times New Roman" w:hAnsi="Times New Roman" w:cs="Times New Roman"/>
          <w:color w:val="212228"/>
          <w:sz w:val="24"/>
          <w:szCs w:val="24"/>
        </w:rPr>
        <w:t>deliver</w:t>
      </w:r>
      <w:r w:rsidRPr="00F3555C">
        <w:rPr>
          <w:rFonts w:ascii="Times New Roman" w:eastAsia="Times New Roman" w:hAnsi="Times New Roman" w:cs="Times New Roman"/>
          <w:color w:val="212228"/>
          <w:sz w:val="24"/>
          <w:szCs w:val="24"/>
        </w:rPr>
        <w:t xml:space="preserve"> effective</w:t>
      </w:r>
      <w:r w:rsidR="002A2FE2" w:rsidRPr="00F3555C">
        <w:rPr>
          <w:rFonts w:ascii="Times New Roman" w:eastAsia="Times New Roman" w:hAnsi="Times New Roman" w:cs="Times New Roman"/>
          <w:color w:val="212228"/>
          <w:sz w:val="24"/>
          <w:szCs w:val="24"/>
        </w:rPr>
        <w:t xml:space="preserve"> </w:t>
      </w:r>
      <w:r w:rsidR="005C4B42">
        <w:rPr>
          <w:rFonts w:ascii="Times New Roman" w:eastAsia="Times New Roman" w:hAnsi="Times New Roman" w:cs="Times New Roman"/>
          <w:color w:val="212228"/>
          <w:sz w:val="24"/>
          <w:szCs w:val="24"/>
        </w:rPr>
        <w:t xml:space="preserve">academic </w:t>
      </w:r>
      <w:r w:rsidR="002A2FE2" w:rsidRPr="00F3555C">
        <w:rPr>
          <w:rFonts w:ascii="Times New Roman" w:eastAsia="Times New Roman" w:hAnsi="Times New Roman" w:cs="Times New Roman"/>
          <w:color w:val="212228"/>
          <w:sz w:val="24"/>
          <w:szCs w:val="24"/>
        </w:rPr>
        <w:t xml:space="preserve">support, and how support options will be clearly </w:t>
      </w:r>
      <w:r w:rsidR="00275EAE" w:rsidRPr="00F3555C">
        <w:rPr>
          <w:rFonts w:ascii="Times New Roman" w:eastAsia="Times New Roman" w:hAnsi="Times New Roman" w:cs="Times New Roman"/>
          <w:color w:val="212228"/>
          <w:sz w:val="24"/>
          <w:szCs w:val="24"/>
        </w:rPr>
        <w:t xml:space="preserve">and regularly </w:t>
      </w:r>
      <w:r w:rsidR="002A2FE2" w:rsidRPr="00F3555C">
        <w:rPr>
          <w:rFonts w:ascii="Times New Roman" w:eastAsia="Times New Roman" w:hAnsi="Times New Roman" w:cs="Times New Roman"/>
          <w:color w:val="212228"/>
          <w:sz w:val="24"/>
          <w:szCs w:val="24"/>
        </w:rPr>
        <w:t>communicated to all students, parents, guardians, and families</w:t>
      </w:r>
      <w:r w:rsidRPr="00F3555C">
        <w:rPr>
          <w:rFonts w:ascii="Times New Roman" w:eastAsia="Times New Roman" w:hAnsi="Times New Roman" w:cs="Times New Roman"/>
          <w:color w:val="212228"/>
          <w:sz w:val="24"/>
          <w:szCs w:val="24"/>
        </w:rPr>
        <w:t xml:space="preserve">. </w:t>
      </w:r>
    </w:p>
    <w:p w14:paraId="0C63DA2B" w14:textId="77777777" w:rsidR="00DD2962" w:rsidRPr="00F3555C" w:rsidRDefault="00A97B5D" w:rsidP="00F3555C">
      <w:pPr>
        <w:pStyle w:val="normal0"/>
        <w:spacing w:line="240" w:lineRule="auto"/>
        <w:rPr>
          <w:rFonts w:ascii="Times New Roman" w:eastAsia="Times New Roman" w:hAnsi="Times New Roman" w:cs="Times New Roman"/>
          <w:b/>
          <w:color w:val="FF0000"/>
        </w:rPr>
      </w:pPr>
      <w:r w:rsidRPr="00F3555C">
        <w:rPr>
          <w:rFonts w:ascii="Times New Roman" w:eastAsia="Times New Roman" w:hAnsi="Times New Roman" w:cs="Times New Roman"/>
          <w:b/>
          <w:color w:val="FF0000"/>
        </w:rPr>
        <w:t xml:space="preserve"> </w:t>
      </w:r>
    </w:p>
    <w:p w14:paraId="4D1E8CCC" w14:textId="7357FB5E" w:rsidR="00285732" w:rsidRPr="00F3555C" w:rsidRDefault="00285732" w:rsidP="00F3555C">
      <w:pPr>
        <w:pStyle w:val="normal0"/>
        <w:widowControl w:val="0"/>
        <w:spacing w:line="240" w:lineRule="auto"/>
        <w:rPr>
          <w:color w:val="auto"/>
          <w:sz w:val="24"/>
          <w:szCs w:val="24"/>
        </w:rPr>
      </w:pPr>
      <w:r w:rsidRPr="00F3555C">
        <w:rPr>
          <w:rFonts w:ascii="Times New Roman" w:eastAsia="Times New Roman" w:hAnsi="Times New Roman" w:cs="Times New Roman"/>
          <w:b/>
          <w:color w:val="auto"/>
          <w:sz w:val="24"/>
          <w:szCs w:val="24"/>
        </w:rPr>
        <w:t xml:space="preserve">D. Examples of Academic Support </w:t>
      </w:r>
    </w:p>
    <w:p w14:paraId="5D04A59A" w14:textId="78D4D613" w:rsidR="00C37FF2" w:rsidRPr="00F3555C" w:rsidRDefault="00285732" w:rsidP="00C37FF2">
      <w:pPr>
        <w:pStyle w:val="normal0"/>
        <w:spacing w:line="240" w:lineRule="auto"/>
        <w:rPr>
          <w:rFonts w:ascii="Times New Roman" w:eastAsia="Times New Roman" w:hAnsi="Times New Roman" w:cs="Times New Roman"/>
          <w:color w:val="auto"/>
          <w:sz w:val="24"/>
          <w:szCs w:val="24"/>
        </w:rPr>
      </w:pPr>
      <w:r w:rsidRPr="00F3555C">
        <w:rPr>
          <w:rFonts w:ascii="Times New Roman" w:eastAsia="Times New Roman" w:hAnsi="Times New Roman" w:cs="Times New Roman"/>
          <w:color w:val="auto"/>
          <w:sz w:val="24"/>
          <w:szCs w:val="24"/>
        </w:rPr>
        <w:t xml:space="preserve">While the design and purpose of academic-support </w:t>
      </w:r>
      <w:r w:rsidR="00AB3AB7" w:rsidRPr="00F3555C">
        <w:rPr>
          <w:rFonts w:ascii="Times New Roman" w:eastAsia="Times New Roman" w:hAnsi="Times New Roman" w:cs="Times New Roman"/>
          <w:color w:val="auto"/>
          <w:sz w:val="24"/>
          <w:szCs w:val="24"/>
        </w:rPr>
        <w:t>systems</w:t>
      </w:r>
      <w:r w:rsidR="00B53AC5" w:rsidRPr="00F3555C">
        <w:rPr>
          <w:rFonts w:ascii="Times New Roman" w:eastAsia="Times New Roman" w:hAnsi="Times New Roman" w:cs="Times New Roman"/>
          <w:color w:val="auto"/>
          <w:sz w:val="24"/>
          <w:szCs w:val="24"/>
        </w:rPr>
        <w:t xml:space="preserve"> will</w:t>
      </w:r>
      <w:r w:rsidRPr="00F3555C">
        <w:rPr>
          <w:rFonts w:ascii="Times New Roman" w:eastAsia="Times New Roman" w:hAnsi="Times New Roman" w:cs="Times New Roman"/>
          <w:color w:val="auto"/>
          <w:sz w:val="24"/>
          <w:szCs w:val="24"/>
        </w:rPr>
        <w:t xml:space="preserve"> vary from school to school, </w:t>
      </w:r>
      <w:r w:rsidR="005151D6" w:rsidRPr="00F3555C">
        <w:rPr>
          <w:rFonts w:ascii="Times New Roman" w:eastAsia="Times New Roman" w:hAnsi="Times New Roman" w:cs="Times New Roman"/>
          <w:color w:val="auto"/>
          <w:sz w:val="24"/>
          <w:szCs w:val="24"/>
        </w:rPr>
        <w:t xml:space="preserve">the </w:t>
      </w:r>
      <w:r w:rsidR="00BD620B" w:rsidRPr="00F3555C">
        <w:rPr>
          <w:rFonts w:ascii="Times New Roman" w:eastAsia="Times New Roman" w:hAnsi="Times New Roman" w:cs="Times New Roman"/>
          <w:color w:val="auto"/>
          <w:sz w:val="24"/>
          <w:szCs w:val="24"/>
        </w:rPr>
        <w:t xml:space="preserve">support </w:t>
      </w:r>
      <w:r w:rsidR="005151D6" w:rsidRPr="00F3555C">
        <w:rPr>
          <w:rFonts w:ascii="Times New Roman" w:eastAsia="Times New Roman" w:hAnsi="Times New Roman" w:cs="Times New Roman"/>
          <w:color w:val="auto"/>
          <w:sz w:val="24"/>
          <w:szCs w:val="24"/>
        </w:rPr>
        <w:t xml:space="preserve">system </w:t>
      </w:r>
      <w:r w:rsidR="00BD620B" w:rsidRPr="00F3555C">
        <w:rPr>
          <w:rFonts w:ascii="Times New Roman" w:eastAsia="Times New Roman" w:hAnsi="Times New Roman" w:cs="Times New Roman"/>
          <w:color w:val="auto"/>
          <w:sz w:val="24"/>
          <w:szCs w:val="24"/>
        </w:rPr>
        <w:t>may include</w:t>
      </w:r>
      <w:r w:rsidR="00890763" w:rsidRPr="00F3555C">
        <w:rPr>
          <w:rFonts w:ascii="Times New Roman" w:eastAsia="Times New Roman" w:hAnsi="Times New Roman" w:cs="Times New Roman"/>
          <w:color w:val="auto"/>
          <w:sz w:val="24"/>
          <w:szCs w:val="24"/>
        </w:rPr>
        <w:t>,</w:t>
      </w:r>
      <w:r w:rsidRPr="00F3555C">
        <w:rPr>
          <w:rFonts w:ascii="Times New Roman" w:eastAsia="Times New Roman" w:hAnsi="Times New Roman" w:cs="Times New Roman"/>
          <w:color w:val="auto"/>
          <w:sz w:val="24"/>
          <w:szCs w:val="24"/>
        </w:rPr>
        <w:t xml:space="preserve"> but </w:t>
      </w:r>
      <w:r w:rsidR="00890763" w:rsidRPr="00F3555C">
        <w:rPr>
          <w:rFonts w:ascii="Times New Roman" w:eastAsia="Times New Roman" w:hAnsi="Times New Roman" w:cs="Times New Roman"/>
          <w:color w:val="auto"/>
          <w:sz w:val="24"/>
          <w:szCs w:val="24"/>
        </w:rPr>
        <w:t xml:space="preserve">is </w:t>
      </w:r>
      <w:r w:rsidRPr="00F3555C">
        <w:rPr>
          <w:rFonts w:ascii="Times New Roman" w:eastAsia="Times New Roman" w:hAnsi="Times New Roman" w:cs="Times New Roman"/>
          <w:color w:val="auto"/>
          <w:sz w:val="24"/>
          <w:szCs w:val="24"/>
        </w:rPr>
        <w:t>not limited to</w:t>
      </w:r>
      <w:r w:rsidR="00890763" w:rsidRPr="00F3555C">
        <w:rPr>
          <w:rFonts w:ascii="Times New Roman" w:eastAsia="Times New Roman" w:hAnsi="Times New Roman" w:cs="Times New Roman"/>
          <w:color w:val="auto"/>
          <w:sz w:val="24"/>
          <w:szCs w:val="24"/>
        </w:rPr>
        <w:t>,</w:t>
      </w:r>
      <w:r w:rsidRPr="00F3555C">
        <w:rPr>
          <w:rFonts w:ascii="Times New Roman" w:eastAsia="Times New Roman" w:hAnsi="Times New Roman" w:cs="Times New Roman"/>
          <w:color w:val="auto"/>
          <w:sz w:val="24"/>
          <w:szCs w:val="24"/>
        </w:rPr>
        <w:t xml:space="preserve"> the following examples</w:t>
      </w:r>
      <w:r w:rsidR="00C37FF2" w:rsidRPr="00F3555C">
        <w:rPr>
          <w:rFonts w:ascii="Times New Roman" w:eastAsia="Times New Roman" w:hAnsi="Times New Roman" w:cs="Times New Roman"/>
          <w:color w:val="auto"/>
          <w:sz w:val="24"/>
          <w:szCs w:val="24"/>
        </w:rPr>
        <w:t>:</w:t>
      </w:r>
    </w:p>
    <w:p w14:paraId="1651F378" w14:textId="2137C3A8" w:rsidR="00C37FF2" w:rsidRPr="00F3555C" w:rsidRDefault="00C37FF2" w:rsidP="00F3555C">
      <w:pPr>
        <w:pStyle w:val="normal0"/>
        <w:numPr>
          <w:ilvl w:val="0"/>
          <w:numId w:val="12"/>
        </w:numPr>
        <w:spacing w:before="240" w:line="240" w:lineRule="auto"/>
        <w:rPr>
          <w:rFonts w:ascii="Times New Roman" w:eastAsia="Times New Roman" w:hAnsi="Times New Roman" w:cs="Times New Roman"/>
          <w:color w:val="auto"/>
          <w:sz w:val="24"/>
          <w:szCs w:val="24"/>
        </w:rPr>
      </w:pPr>
      <w:r w:rsidRPr="00A73E65">
        <w:rPr>
          <w:rFonts w:ascii="Times New Roman" w:eastAsia="Times New Roman" w:hAnsi="Times New Roman" w:cs="Times New Roman"/>
          <w:b/>
          <w:color w:val="auto"/>
          <w:sz w:val="24"/>
          <w:szCs w:val="24"/>
        </w:rPr>
        <w:t>Classroom-based strategies:</w:t>
      </w:r>
      <w:r w:rsidRPr="00F3555C">
        <w:rPr>
          <w:rFonts w:ascii="Times New Roman" w:eastAsia="Times New Roman" w:hAnsi="Times New Roman" w:cs="Times New Roman"/>
          <w:color w:val="auto"/>
          <w:sz w:val="24"/>
          <w:szCs w:val="24"/>
        </w:rPr>
        <w:t xml:space="preserve"> Teachers continually monitor student performance and learning needs, and then adjust how and what they teach to improve student learning.</w:t>
      </w:r>
    </w:p>
    <w:p w14:paraId="60F5F2FF" w14:textId="61117C27" w:rsidR="00C37FF2" w:rsidRPr="00F3555C" w:rsidRDefault="00C37FF2" w:rsidP="00F3555C">
      <w:pPr>
        <w:pStyle w:val="normal0"/>
        <w:numPr>
          <w:ilvl w:val="0"/>
          <w:numId w:val="12"/>
        </w:numPr>
        <w:spacing w:before="240" w:line="240" w:lineRule="auto"/>
        <w:rPr>
          <w:rFonts w:ascii="Times New Roman" w:eastAsia="Times New Roman" w:hAnsi="Times New Roman" w:cs="Times New Roman"/>
          <w:color w:val="auto"/>
          <w:sz w:val="24"/>
          <w:szCs w:val="24"/>
        </w:rPr>
      </w:pPr>
      <w:r w:rsidRPr="00A73E65">
        <w:rPr>
          <w:rFonts w:ascii="Times New Roman" w:eastAsia="Times New Roman" w:hAnsi="Times New Roman" w:cs="Times New Roman"/>
          <w:b/>
          <w:color w:val="auto"/>
          <w:sz w:val="24"/>
          <w:szCs w:val="24"/>
        </w:rPr>
        <w:t>Flexible groupings:</w:t>
      </w:r>
      <w:r w:rsidRPr="00F3555C">
        <w:rPr>
          <w:rFonts w:ascii="Times New Roman" w:eastAsia="Times New Roman" w:hAnsi="Times New Roman" w:cs="Times New Roman"/>
          <w:color w:val="auto"/>
          <w:sz w:val="24"/>
          <w:szCs w:val="24"/>
        </w:rPr>
        <w:t xml:space="preserve"> Teachers in a subject-area, grade-level, or grade-span team group</w:t>
      </w:r>
      <w:r w:rsidR="00223E20">
        <w:rPr>
          <w:rFonts w:ascii="Times New Roman" w:eastAsia="Times New Roman" w:hAnsi="Times New Roman" w:cs="Times New Roman"/>
          <w:color w:val="auto"/>
          <w:sz w:val="24"/>
          <w:szCs w:val="24"/>
        </w:rPr>
        <w:t>, regroup,</w:t>
      </w:r>
      <w:r w:rsidRPr="00F3555C">
        <w:rPr>
          <w:rFonts w:ascii="Times New Roman" w:eastAsia="Times New Roman" w:hAnsi="Times New Roman" w:cs="Times New Roman"/>
          <w:color w:val="auto"/>
          <w:sz w:val="24"/>
          <w:szCs w:val="24"/>
        </w:rPr>
        <w:t xml:space="preserve"> or exchange students to provide targeted instruction to learners with different needs.</w:t>
      </w:r>
    </w:p>
    <w:p w14:paraId="55C5157D" w14:textId="4E1790D4" w:rsidR="00C37FF2" w:rsidRPr="00F3555C" w:rsidRDefault="00C37FF2" w:rsidP="00F3555C">
      <w:pPr>
        <w:pStyle w:val="normal0"/>
        <w:numPr>
          <w:ilvl w:val="0"/>
          <w:numId w:val="12"/>
        </w:numPr>
        <w:spacing w:before="240" w:line="240" w:lineRule="auto"/>
        <w:rPr>
          <w:rFonts w:ascii="Times New Roman" w:eastAsia="Times New Roman" w:hAnsi="Times New Roman" w:cs="Times New Roman"/>
          <w:color w:val="auto"/>
          <w:sz w:val="24"/>
          <w:szCs w:val="24"/>
        </w:rPr>
      </w:pPr>
      <w:r w:rsidRPr="00A73E65">
        <w:rPr>
          <w:rFonts w:ascii="Times New Roman" w:eastAsia="Times New Roman" w:hAnsi="Times New Roman" w:cs="Times New Roman"/>
          <w:b/>
          <w:color w:val="auto"/>
          <w:sz w:val="24"/>
          <w:szCs w:val="24"/>
        </w:rPr>
        <w:t>School-based strategies:</w:t>
      </w:r>
      <w:r w:rsidRPr="00F3555C">
        <w:rPr>
          <w:rFonts w:ascii="Times New Roman" w:eastAsia="Times New Roman" w:hAnsi="Times New Roman" w:cs="Times New Roman"/>
          <w:color w:val="auto"/>
          <w:sz w:val="24"/>
          <w:szCs w:val="24"/>
        </w:rPr>
        <w:t xml:space="preserve"> Schools create academic-support opportunities during the school day, such as learning labs or peer-tutoring programs, to increase the instructional time that underperforming students receive. Supplemental support opportunities also offer more varied curriculum and instructional options designed to address the distinct learning needs of students.</w:t>
      </w:r>
    </w:p>
    <w:p w14:paraId="2AA0F344" w14:textId="2C3AE0C3" w:rsidR="00C37FF2" w:rsidRDefault="00C37FF2" w:rsidP="00F3555C">
      <w:pPr>
        <w:pStyle w:val="normal0"/>
        <w:numPr>
          <w:ilvl w:val="0"/>
          <w:numId w:val="12"/>
        </w:numPr>
        <w:spacing w:before="240" w:line="240" w:lineRule="auto"/>
        <w:rPr>
          <w:rFonts w:ascii="Times New Roman" w:eastAsia="Times New Roman" w:hAnsi="Times New Roman" w:cs="Times New Roman"/>
          <w:color w:val="auto"/>
          <w:sz w:val="24"/>
          <w:szCs w:val="24"/>
        </w:rPr>
      </w:pPr>
      <w:r w:rsidRPr="00A73E65">
        <w:rPr>
          <w:rFonts w:ascii="Times New Roman" w:eastAsia="Times New Roman" w:hAnsi="Times New Roman" w:cs="Times New Roman"/>
          <w:b/>
          <w:color w:val="auto"/>
          <w:sz w:val="24"/>
          <w:szCs w:val="24"/>
        </w:rPr>
        <w:t>Outside-of-school strategies:</w:t>
      </w:r>
      <w:r w:rsidRPr="00F3555C">
        <w:rPr>
          <w:rFonts w:ascii="Times New Roman" w:eastAsia="Times New Roman" w:hAnsi="Times New Roman" w:cs="Times New Roman"/>
          <w:color w:val="auto"/>
          <w:sz w:val="24"/>
          <w:szCs w:val="24"/>
        </w:rPr>
        <w:t xml:space="preserve"> Early college</w:t>
      </w:r>
      <w:r w:rsidR="00223E20">
        <w:rPr>
          <w:rFonts w:ascii="Times New Roman" w:eastAsia="Times New Roman" w:hAnsi="Times New Roman" w:cs="Times New Roman"/>
          <w:color w:val="auto"/>
          <w:sz w:val="24"/>
          <w:szCs w:val="24"/>
        </w:rPr>
        <w:t xml:space="preserve">, </w:t>
      </w:r>
      <w:r w:rsidRPr="00F3555C">
        <w:rPr>
          <w:rFonts w:ascii="Times New Roman" w:eastAsia="Times New Roman" w:hAnsi="Times New Roman" w:cs="Times New Roman"/>
          <w:color w:val="auto"/>
          <w:sz w:val="24"/>
          <w:szCs w:val="24"/>
        </w:rPr>
        <w:t>dua</w:t>
      </w:r>
      <w:r w:rsidR="00223E20">
        <w:rPr>
          <w:rFonts w:ascii="Times New Roman" w:eastAsia="Times New Roman" w:hAnsi="Times New Roman" w:cs="Times New Roman"/>
          <w:color w:val="auto"/>
          <w:sz w:val="24"/>
          <w:szCs w:val="24"/>
        </w:rPr>
        <w:t>l</w:t>
      </w:r>
      <w:r w:rsidR="005B4DBF">
        <w:rPr>
          <w:rFonts w:ascii="Times New Roman" w:eastAsia="Times New Roman" w:hAnsi="Times New Roman" w:cs="Times New Roman"/>
          <w:color w:val="auto"/>
          <w:sz w:val="24"/>
          <w:szCs w:val="24"/>
        </w:rPr>
        <w:t>-enrollment,</w:t>
      </w:r>
      <w:r w:rsidR="00223E20">
        <w:rPr>
          <w:rFonts w:ascii="Times New Roman" w:eastAsia="Times New Roman" w:hAnsi="Times New Roman" w:cs="Times New Roman"/>
          <w:color w:val="auto"/>
          <w:sz w:val="24"/>
          <w:szCs w:val="24"/>
        </w:rPr>
        <w:t xml:space="preserve"> and concurrent</w:t>
      </w:r>
      <w:r w:rsidR="005B4DBF">
        <w:rPr>
          <w:rFonts w:ascii="Times New Roman" w:eastAsia="Times New Roman" w:hAnsi="Times New Roman" w:cs="Times New Roman"/>
          <w:color w:val="auto"/>
          <w:sz w:val="24"/>
          <w:szCs w:val="24"/>
        </w:rPr>
        <w:t>-</w:t>
      </w:r>
      <w:r w:rsidRPr="00F3555C">
        <w:rPr>
          <w:rFonts w:ascii="Times New Roman" w:eastAsia="Times New Roman" w:hAnsi="Times New Roman" w:cs="Times New Roman"/>
          <w:color w:val="auto"/>
          <w:sz w:val="24"/>
          <w:szCs w:val="24"/>
        </w:rPr>
        <w:t>enrollment courses offer students college-level learning experiences and first-hand exposure to collegiate life. Other outside-of-school strategies such as independent research projects; internships with local businesses, nonprofits, and community groups; and volunteer experiences and service-learning programs can help student meet academic standards while also promoting higher aspirations, improving civic literacy, and developing higher-order thinking, problem-solving abilities, skill application, and knowledge transfer.</w:t>
      </w:r>
    </w:p>
    <w:p w14:paraId="6503C57C" w14:textId="37AA1DF4" w:rsidR="00223E20" w:rsidRPr="00F3555C" w:rsidRDefault="00A73E65" w:rsidP="00F3555C">
      <w:pPr>
        <w:pStyle w:val="normal0"/>
        <w:numPr>
          <w:ilvl w:val="0"/>
          <w:numId w:val="12"/>
        </w:numPr>
        <w:spacing w:before="24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lastRenderedPageBreak/>
        <w:t>Extended-</w:t>
      </w:r>
      <w:r w:rsidR="00223E20" w:rsidRPr="00A73E65">
        <w:rPr>
          <w:rFonts w:ascii="Times New Roman" w:eastAsia="Times New Roman" w:hAnsi="Times New Roman" w:cs="Times New Roman"/>
          <w:b/>
          <w:color w:val="auto"/>
          <w:sz w:val="24"/>
          <w:szCs w:val="24"/>
        </w:rPr>
        <w:t>hours strategies:</w:t>
      </w:r>
      <w:r w:rsidR="00223E20">
        <w:rPr>
          <w:rFonts w:ascii="Times New Roman" w:eastAsia="Times New Roman" w:hAnsi="Times New Roman" w:cs="Times New Roman"/>
          <w:color w:val="auto"/>
          <w:sz w:val="24"/>
          <w:szCs w:val="24"/>
        </w:rPr>
        <w:t xml:space="preserve"> Schools provide after-school or before-school programs, within the school building</w:t>
      </w:r>
      <w:r w:rsidR="00482996">
        <w:rPr>
          <w:rFonts w:ascii="Times New Roman" w:eastAsia="Times New Roman" w:hAnsi="Times New Roman" w:cs="Times New Roman"/>
          <w:color w:val="auto"/>
          <w:sz w:val="24"/>
          <w:szCs w:val="24"/>
        </w:rPr>
        <w:t>,</w:t>
      </w:r>
      <w:r w:rsidR="00223E20">
        <w:rPr>
          <w:rFonts w:ascii="Times New Roman" w:eastAsia="Times New Roman" w:hAnsi="Times New Roman" w:cs="Times New Roman"/>
          <w:color w:val="auto"/>
          <w:sz w:val="24"/>
          <w:szCs w:val="24"/>
        </w:rPr>
        <w:t xml:space="preserve"> that provide students with tutoring, mentoring, or </w:t>
      </w:r>
      <w:r w:rsidR="00482996">
        <w:rPr>
          <w:rFonts w:ascii="Times New Roman" w:eastAsia="Times New Roman" w:hAnsi="Times New Roman" w:cs="Times New Roman"/>
          <w:color w:val="auto"/>
          <w:sz w:val="24"/>
          <w:szCs w:val="24"/>
        </w:rPr>
        <w:t>assistance</w:t>
      </w:r>
      <w:r w:rsidR="00223E20">
        <w:rPr>
          <w:rFonts w:ascii="Times New Roman" w:eastAsia="Times New Roman" w:hAnsi="Times New Roman" w:cs="Times New Roman"/>
          <w:color w:val="auto"/>
          <w:sz w:val="24"/>
          <w:szCs w:val="24"/>
        </w:rPr>
        <w:t xml:space="preserve"> prepar</w:t>
      </w:r>
      <w:r w:rsidR="00482996">
        <w:rPr>
          <w:rFonts w:ascii="Times New Roman" w:eastAsia="Times New Roman" w:hAnsi="Times New Roman" w:cs="Times New Roman"/>
          <w:color w:val="auto"/>
          <w:sz w:val="24"/>
          <w:szCs w:val="24"/>
        </w:rPr>
        <w:t>ing</w:t>
      </w:r>
      <w:r w:rsidR="00223E20">
        <w:rPr>
          <w:rFonts w:ascii="Times New Roman" w:eastAsia="Times New Roman" w:hAnsi="Times New Roman" w:cs="Times New Roman"/>
          <w:color w:val="auto"/>
          <w:sz w:val="24"/>
          <w:szCs w:val="24"/>
        </w:rPr>
        <w:t xml:space="preserve"> for class or acquir</w:t>
      </w:r>
      <w:r w:rsidR="00482996">
        <w:rPr>
          <w:rFonts w:ascii="Times New Roman" w:eastAsia="Times New Roman" w:hAnsi="Times New Roman" w:cs="Times New Roman"/>
          <w:color w:val="auto"/>
          <w:sz w:val="24"/>
          <w:szCs w:val="24"/>
        </w:rPr>
        <w:t>ing</w:t>
      </w:r>
      <w:r w:rsidR="00223E20">
        <w:rPr>
          <w:rFonts w:ascii="Times New Roman" w:eastAsia="Times New Roman" w:hAnsi="Times New Roman" w:cs="Times New Roman"/>
          <w:color w:val="auto"/>
          <w:sz w:val="24"/>
          <w:szCs w:val="24"/>
        </w:rPr>
        <w:t xml:space="preserve"> study skills. </w:t>
      </w:r>
    </w:p>
    <w:p w14:paraId="7BA14480" w14:textId="08632816" w:rsidR="00C37FF2" w:rsidRPr="00F3555C" w:rsidRDefault="00C37FF2" w:rsidP="00F3555C">
      <w:pPr>
        <w:pStyle w:val="normal0"/>
        <w:numPr>
          <w:ilvl w:val="0"/>
          <w:numId w:val="12"/>
        </w:numPr>
        <w:spacing w:before="240" w:line="240" w:lineRule="auto"/>
        <w:rPr>
          <w:rFonts w:ascii="Times New Roman" w:eastAsia="Times New Roman" w:hAnsi="Times New Roman" w:cs="Times New Roman"/>
          <w:color w:val="auto"/>
          <w:sz w:val="24"/>
          <w:szCs w:val="24"/>
        </w:rPr>
      </w:pPr>
      <w:r w:rsidRPr="00C2692A">
        <w:rPr>
          <w:rFonts w:ascii="Times New Roman" w:eastAsia="Times New Roman" w:hAnsi="Times New Roman" w:cs="Times New Roman"/>
          <w:b/>
          <w:color w:val="auto"/>
          <w:sz w:val="24"/>
          <w:szCs w:val="24"/>
        </w:rPr>
        <w:t>Vacation-break strategies:</w:t>
      </w:r>
      <w:r w:rsidRPr="00F3555C">
        <w:rPr>
          <w:rFonts w:ascii="Times New Roman" w:eastAsia="Times New Roman" w:hAnsi="Times New Roman" w:cs="Times New Roman"/>
          <w:color w:val="auto"/>
          <w:sz w:val="24"/>
          <w:szCs w:val="24"/>
        </w:rPr>
        <w:t xml:space="preserve"> Summer school, summer bridge programs, and intensive, short-term projects help students catch up academically, meet grade-promotion requirements, or increase preparation for the next grade. Support programs and learning opportunities may be provided during the summer session or shorter vacation breaks.</w:t>
      </w:r>
    </w:p>
    <w:p w14:paraId="74CDE9AB" w14:textId="5F05975A" w:rsidR="00C37FF2" w:rsidRPr="00F3555C" w:rsidRDefault="00C37FF2" w:rsidP="00F3555C">
      <w:pPr>
        <w:pStyle w:val="normal0"/>
        <w:numPr>
          <w:ilvl w:val="0"/>
          <w:numId w:val="12"/>
        </w:numPr>
        <w:spacing w:before="240" w:line="240" w:lineRule="auto"/>
        <w:rPr>
          <w:rFonts w:ascii="Times New Roman" w:eastAsia="Times New Roman" w:hAnsi="Times New Roman" w:cs="Times New Roman"/>
          <w:color w:val="auto"/>
          <w:sz w:val="24"/>
          <w:szCs w:val="24"/>
        </w:rPr>
      </w:pPr>
      <w:r w:rsidRPr="00C2692A">
        <w:rPr>
          <w:rFonts w:ascii="Times New Roman" w:eastAsia="Times New Roman" w:hAnsi="Times New Roman" w:cs="Times New Roman"/>
          <w:b/>
          <w:color w:val="auto"/>
          <w:sz w:val="24"/>
          <w:szCs w:val="24"/>
        </w:rPr>
        <w:t>Technology-assisted strategies:</w:t>
      </w:r>
      <w:r w:rsidRPr="00F3555C">
        <w:rPr>
          <w:rFonts w:ascii="Times New Roman" w:eastAsia="Times New Roman" w:hAnsi="Times New Roman" w:cs="Times New Roman"/>
          <w:color w:val="auto"/>
          <w:sz w:val="24"/>
          <w:szCs w:val="24"/>
        </w:rPr>
        <w:t xml:space="preserve"> Digital and online learning applications, such as virtual courses, visual simulations, or game-based learning, can help students grasp difficult concepts, fill gaps in existing curricula, or augment and enhance existing courses and learning opportunities. </w:t>
      </w:r>
    </w:p>
    <w:p w14:paraId="1A8A390A" w14:textId="748C3CD8" w:rsidR="00C37FF2" w:rsidRPr="00F3555C" w:rsidRDefault="00C37FF2" w:rsidP="00F3555C">
      <w:pPr>
        <w:pStyle w:val="normal0"/>
        <w:numPr>
          <w:ilvl w:val="0"/>
          <w:numId w:val="12"/>
        </w:numPr>
        <w:spacing w:before="240" w:line="240" w:lineRule="auto"/>
        <w:rPr>
          <w:rFonts w:ascii="Times New Roman" w:eastAsia="Times New Roman" w:hAnsi="Times New Roman" w:cs="Times New Roman"/>
          <w:color w:val="auto"/>
          <w:sz w:val="24"/>
          <w:szCs w:val="24"/>
        </w:rPr>
      </w:pPr>
      <w:r w:rsidRPr="00C2692A">
        <w:rPr>
          <w:rFonts w:ascii="Times New Roman" w:eastAsia="Times New Roman" w:hAnsi="Times New Roman" w:cs="Times New Roman"/>
          <w:b/>
          <w:color w:val="auto"/>
          <w:sz w:val="24"/>
          <w:szCs w:val="24"/>
        </w:rPr>
        <w:t>Skill-based support:</w:t>
      </w:r>
      <w:r w:rsidRPr="00F3555C">
        <w:rPr>
          <w:rFonts w:ascii="Times New Roman" w:eastAsia="Times New Roman" w:hAnsi="Times New Roman" w:cs="Times New Roman"/>
          <w:color w:val="auto"/>
          <w:sz w:val="24"/>
          <w:szCs w:val="24"/>
        </w:rPr>
        <w:t xml:space="preserve"> Specialized services focused on deficits in literacy, math, or language proficiency, for example, provide students with targeted instruction, practice, and guidance in specific learning areas. Skill-based support may be integrated into regular classes, provided during the school day, or offered after regular school hours. </w:t>
      </w:r>
    </w:p>
    <w:p w14:paraId="4E8E88AF" w14:textId="77777777" w:rsidR="00285732" w:rsidRPr="00F3555C" w:rsidRDefault="00285732" w:rsidP="00F3555C">
      <w:pPr>
        <w:pStyle w:val="normal0"/>
        <w:spacing w:line="240" w:lineRule="auto"/>
      </w:pPr>
    </w:p>
    <w:p w14:paraId="616996A1" w14:textId="6F950EEF" w:rsidR="00556679" w:rsidRPr="00F3555C" w:rsidRDefault="00556679" w:rsidP="00841E80">
      <w:pPr>
        <w:pStyle w:val="normal0"/>
        <w:numPr>
          <w:ilvl w:val="0"/>
          <w:numId w:val="9"/>
        </w:numPr>
        <w:tabs>
          <w:tab w:val="left" w:pos="9990"/>
        </w:tabs>
        <w:spacing w:line="240" w:lineRule="auto"/>
        <w:ind w:right="720" w:firstLine="0"/>
        <w:rPr>
          <w:rFonts w:ascii="Times New Roman" w:eastAsia="Times New Roman" w:hAnsi="Times New Roman" w:cs="Times New Roman"/>
          <w:b/>
          <w:color w:val="800000"/>
          <w:sz w:val="24"/>
          <w:szCs w:val="24"/>
        </w:rPr>
      </w:pPr>
      <w:r w:rsidRPr="00F3555C">
        <w:rPr>
          <w:rFonts w:ascii="Times New Roman" w:eastAsia="Times New Roman" w:hAnsi="Times New Roman" w:cs="Times New Roman"/>
          <w:b/>
          <w:color w:val="800000"/>
          <w:sz w:val="24"/>
          <w:szCs w:val="24"/>
        </w:rPr>
        <w:t>NOTE</w:t>
      </w:r>
      <w:r w:rsidRPr="00F3555C">
        <w:rPr>
          <w:rFonts w:ascii="Times New Roman" w:eastAsia="Times New Roman" w:hAnsi="Times New Roman" w:cs="Times New Roman"/>
          <w:color w:val="800000"/>
          <w:sz w:val="24"/>
          <w:szCs w:val="24"/>
        </w:rPr>
        <w:t xml:space="preserve">: Most schools </w:t>
      </w:r>
      <w:r w:rsidR="004459E3" w:rsidRPr="00F3555C">
        <w:rPr>
          <w:rFonts w:ascii="Times New Roman" w:eastAsia="Times New Roman" w:hAnsi="Times New Roman" w:cs="Times New Roman"/>
          <w:color w:val="800000"/>
          <w:sz w:val="24"/>
          <w:szCs w:val="24"/>
        </w:rPr>
        <w:t>offer</w:t>
      </w:r>
      <w:r w:rsidRPr="00F3555C">
        <w:rPr>
          <w:rFonts w:ascii="Times New Roman" w:eastAsia="Times New Roman" w:hAnsi="Times New Roman" w:cs="Times New Roman"/>
          <w:color w:val="800000"/>
          <w:sz w:val="24"/>
          <w:szCs w:val="24"/>
        </w:rPr>
        <w:t xml:space="preserve"> some form of </w:t>
      </w:r>
      <w:r w:rsidR="004459E3" w:rsidRPr="00F3555C">
        <w:rPr>
          <w:rFonts w:ascii="Times New Roman" w:eastAsia="Times New Roman" w:hAnsi="Times New Roman" w:cs="Times New Roman"/>
          <w:color w:val="800000"/>
          <w:sz w:val="24"/>
          <w:szCs w:val="24"/>
        </w:rPr>
        <w:t xml:space="preserve">academic support, </w:t>
      </w:r>
      <w:r w:rsidRPr="00F3555C">
        <w:rPr>
          <w:rFonts w:ascii="Times New Roman" w:eastAsia="Times New Roman" w:hAnsi="Times New Roman" w:cs="Times New Roman"/>
          <w:color w:val="800000"/>
          <w:sz w:val="24"/>
          <w:szCs w:val="24"/>
        </w:rPr>
        <w:t>interventions</w:t>
      </w:r>
      <w:r w:rsidR="004459E3" w:rsidRPr="00F3555C">
        <w:rPr>
          <w:rFonts w:ascii="Times New Roman" w:eastAsia="Times New Roman" w:hAnsi="Times New Roman" w:cs="Times New Roman"/>
          <w:color w:val="800000"/>
          <w:sz w:val="24"/>
          <w:szCs w:val="24"/>
        </w:rPr>
        <w:t>, and extensions,</w:t>
      </w:r>
      <w:r w:rsidRPr="00F3555C">
        <w:rPr>
          <w:rFonts w:ascii="Times New Roman" w:eastAsia="Times New Roman" w:hAnsi="Times New Roman" w:cs="Times New Roman"/>
          <w:color w:val="800000"/>
          <w:sz w:val="24"/>
          <w:szCs w:val="24"/>
        </w:rPr>
        <w:t xml:space="preserve"> but </w:t>
      </w:r>
      <w:r w:rsidR="00105375" w:rsidRPr="00F3555C">
        <w:rPr>
          <w:rFonts w:ascii="Times New Roman" w:eastAsia="Times New Roman" w:hAnsi="Times New Roman" w:cs="Times New Roman"/>
          <w:color w:val="800000"/>
          <w:sz w:val="24"/>
          <w:szCs w:val="24"/>
        </w:rPr>
        <w:t>the range</w:t>
      </w:r>
      <w:r w:rsidR="001E2057" w:rsidRPr="00F3555C">
        <w:rPr>
          <w:rFonts w:ascii="Times New Roman" w:eastAsia="Times New Roman" w:hAnsi="Times New Roman" w:cs="Times New Roman"/>
          <w:color w:val="800000"/>
          <w:sz w:val="24"/>
          <w:szCs w:val="24"/>
        </w:rPr>
        <w:t xml:space="preserve"> of</w:t>
      </w:r>
      <w:r w:rsidR="004459E3" w:rsidRPr="00F3555C">
        <w:rPr>
          <w:rFonts w:ascii="Times New Roman" w:eastAsia="Times New Roman" w:hAnsi="Times New Roman" w:cs="Times New Roman"/>
          <w:color w:val="800000"/>
          <w:sz w:val="24"/>
          <w:szCs w:val="24"/>
        </w:rPr>
        <w:t xml:space="preserve"> opportunities</w:t>
      </w:r>
      <w:r w:rsidRPr="00F3555C">
        <w:rPr>
          <w:rFonts w:ascii="Times New Roman" w:eastAsia="Times New Roman" w:hAnsi="Times New Roman" w:cs="Times New Roman"/>
          <w:color w:val="800000"/>
          <w:sz w:val="24"/>
          <w:szCs w:val="24"/>
        </w:rPr>
        <w:t xml:space="preserve"> </w:t>
      </w:r>
      <w:r w:rsidR="004459E3" w:rsidRPr="00F3555C">
        <w:rPr>
          <w:rFonts w:ascii="Times New Roman" w:eastAsia="Times New Roman" w:hAnsi="Times New Roman" w:cs="Times New Roman"/>
          <w:color w:val="800000"/>
          <w:sz w:val="24"/>
          <w:szCs w:val="24"/>
        </w:rPr>
        <w:t xml:space="preserve">is </w:t>
      </w:r>
      <w:r w:rsidR="00A52107">
        <w:rPr>
          <w:rFonts w:ascii="Times New Roman" w:eastAsia="Times New Roman" w:hAnsi="Times New Roman" w:cs="Times New Roman"/>
          <w:color w:val="800000"/>
          <w:sz w:val="24"/>
          <w:szCs w:val="24"/>
        </w:rPr>
        <w:t xml:space="preserve">often </w:t>
      </w:r>
      <w:r w:rsidRPr="00F3555C">
        <w:rPr>
          <w:rFonts w:ascii="Times New Roman" w:eastAsia="Times New Roman" w:hAnsi="Times New Roman" w:cs="Times New Roman"/>
          <w:color w:val="800000"/>
          <w:sz w:val="24"/>
          <w:szCs w:val="24"/>
        </w:rPr>
        <w:t xml:space="preserve">limited. </w:t>
      </w:r>
      <w:r w:rsidR="000F2770">
        <w:rPr>
          <w:rFonts w:ascii="Times New Roman" w:eastAsia="Times New Roman" w:hAnsi="Times New Roman" w:cs="Times New Roman"/>
          <w:color w:val="800000"/>
          <w:sz w:val="24"/>
          <w:szCs w:val="24"/>
        </w:rPr>
        <w:t>In</w:t>
      </w:r>
      <w:r w:rsidRPr="00F3555C">
        <w:rPr>
          <w:rFonts w:ascii="Times New Roman" w:eastAsia="Times New Roman" w:hAnsi="Times New Roman" w:cs="Times New Roman"/>
          <w:color w:val="800000"/>
          <w:sz w:val="24"/>
          <w:szCs w:val="24"/>
        </w:rPr>
        <w:t xml:space="preserve"> a proficiency-based system, </w:t>
      </w:r>
      <w:r w:rsidR="00667BA6">
        <w:rPr>
          <w:rFonts w:ascii="Times New Roman" w:eastAsia="Times New Roman" w:hAnsi="Times New Roman" w:cs="Times New Roman"/>
          <w:color w:val="800000"/>
          <w:sz w:val="24"/>
          <w:szCs w:val="24"/>
        </w:rPr>
        <w:t xml:space="preserve">however, </w:t>
      </w:r>
      <w:r w:rsidRPr="00F3555C">
        <w:rPr>
          <w:rFonts w:ascii="Times New Roman" w:eastAsia="Times New Roman" w:hAnsi="Times New Roman" w:cs="Times New Roman"/>
          <w:color w:val="800000"/>
          <w:sz w:val="24"/>
          <w:szCs w:val="24"/>
        </w:rPr>
        <w:t xml:space="preserve">schools need to provide more </w:t>
      </w:r>
      <w:r w:rsidR="00FD3EEA" w:rsidRPr="00F3555C">
        <w:rPr>
          <w:rFonts w:ascii="Times New Roman" w:eastAsia="Times New Roman" w:hAnsi="Times New Roman" w:cs="Times New Roman"/>
          <w:color w:val="800000"/>
          <w:sz w:val="24"/>
          <w:szCs w:val="24"/>
        </w:rPr>
        <w:t xml:space="preserve">diverse and intensive </w:t>
      </w:r>
      <w:r w:rsidRPr="00F3555C">
        <w:rPr>
          <w:rFonts w:ascii="Times New Roman" w:eastAsia="Times New Roman" w:hAnsi="Times New Roman" w:cs="Times New Roman"/>
          <w:color w:val="800000"/>
          <w:sz w:val="24"/>
          <w:szCs w:val="24"/>
        </w:rPr>
        <w:t xml:space="preserve">support opportunities to students. In local policy, districts may wish to articulate and specify the </w:t>
      </w:r>
      <w:r w:rsidR="00284C50" w:rsidRPr="00F3555C">
        <w:rPr>
          <w:rFonts w:ascii="Times New Roman" w:eastAsia="Times New Roman" w:hAnsi="Times New Roman" w:cs="Times New Roman"/>
          <w:color w:val="800000"/>
          <w:sz w:val="24"/>
          <w:szCs w:val="24"/>
        </w:rPr>
        <w:t>s</w:t>
      </w:r>
      <w:r w:rsidR="00291EE1" w:rsidRPr="00F3555C">
        <w:rPr>
          <w:rFonts w:ascii="Times New Roman" w:eastAsia="Times New Roman" w:hAnsi="Times New Roman" w:cs="Times New Roman"/>
          <w:color w:val="800000"/>
          <w:sz w:val="24"/>
          <w:szCs w:val="24"/>
        </w:rPr>
        <w:t xml:space="preserve">upport systems, interventions, </w:t>
      </w:r>
      <w:r w:rsidRPr="00F3555C">
        <w:rPr>
          <w:rFonts w:ascii="Times New Roman" w:eastAsia="Times New Roman" w:hAnsi="Times New Roman" w:cs="Times New Roman"/>
          <w:color w:val="800000"/>
          <w:sz w:val="24"/>
          <w:szCs w:val="24"/>
        </w:rPr>
        <w:t xml:space="preserve">and </w:t>
      </w:r>
      <w:r w:rsidR="00291EE1" w:rsidRPr="00F3555C">
        <w:rPr>
          <w:rFonts w:ascii="Times New Roman" w:eastAsia="Times New Roman" w:hAnsi="Times New Roman" w:cs="Times New Roman"/>
          <w:color w:val="800000"/>
          <w:sz w:val="24"/>
          <w:szCs w:val="24"/>
        </w:rPr>
        <w:t xml:space="preserve">extensions </w:t>
      </w:r>
      <w:r w:rsidRPr="00F3555C">
        <w:rPr>
          <w:rFonts w:ascii="Times New Roman" w:eastAsia="Times New Roman" w:hAnsi="Times New Roman" w:cs="Times New Roman"/>
          <w:color w:val="800000"/>
          <w:sz w:val="24"/>
          <w:szCs w:val="24"/>
        </w:rPr>
        <w:t>that exist.</w:t>
      </w:r>
    </w:p>
    <w:p w14:paraId="68AD74E0" w14:textId="77777777" w:rsidR="00556679" w:rsidRPr="00F3555C" w:rsidRDefault="00556679" w:rsidP="00F3555C">
      <w:pPr>
        <w:pStyle w:val="normal0"/>
        <w:spacing w:line="240" w:lineRule="auto"/>
      </w:pPr>
    </w:p>
    <w:p w14:paraId="6DB54E8D" w14:textId="34E5E5BB" w:rsidR="00DD2962" w:rsidRPr="00F3555C" w:rsidRDefault="00285732" w:rsidP="00F3555C">
      <w:pPr>
        <w:pStyle w:val="normal0"/>
        <w:spacing w:line="240" w:lineRule="auto"/>
        <w:rPr>
          <w:sz w:val="24"/>
          <w:szCs w:val="24"/>
        </w:rPr>
      </w:pPr>
      <w:r w:rsidRPr="00F3555C">
        <w:rPr>
          <w:rFonts w:ascii="Times New Roman" w:eastAsia="Times New Roman" w:hAnsi="Times New Roman" w:cs="Times New Roman"/>
          <w:b/>
          <w:sz w:val="24"/>
          <w:szCs w:val="24"/>
        </w:rPr>
        <w:t>E</w:t>
      </w:r>
      <w:r w:rsidR="00A97B5D" w:rsidRPr="00F3555C">
        <w:rPr>
          <w:rFonts w:ascii="Times New Roman" w:eastAsia="Times New Roman" w:hAnsi="Times New Roman" w:cs="Times New Roman"/>
          <w:b/>
          <w:sz w:val="24"/>
          <w:szCs w:val="24"/>
        </w:rPr>
        <w:t xml:space="preserve">. </w:t>
      </w:r>
      <w:r w:rsidR="00A97B5D" w:rsidRPr="00F3555C">
        <w:rPr>
          <w:rFonts w:ascii="Times New Roman" w:eastAsia="Times New Roman" w:hAnsi="Times New Roman" w:cs="Times New Roman"/>
          <w:b/>
          <w:color w:val="262626"/>
          <w:sz w:val="24"/>
          <w:szCs w:val="24"/>
        </w:rPr>
        <w:t>Evaluation of Academic Support</w:t>
      </w:r>
    </w:p>
    <w:p w14:paraId="5F937A7F" w14:textId="4E58544F" w:rsidR="00DD2962" w:rsidRPr="00F3555C" w:rsidRDefault="00A97B5D" w:rsidP="009304D5">
      <w:pPr>
        <w:pStyle w:val="normal0"/>
        <w:spacing w:line="240" w:lineRule="auto"/>
        <w:rPr>
          <w:sz w:val="24"/>
          <w:szCs w:val="24"/>
        </w:rPr>
      </w:pPr>
      <w:r w:rsidRPr="00F3555C">
        <w:rPr>
          <w:rFonts w:ascii="Times New Roman" w:eastAsia="Times New Roman" w:hAnsi="Times New Roman" w:cs="Times New Roman"/>
          <w:color w:val="262626"/>
          <w:sz w:val="24"/>
          <w:szCs w:val="24"/>
        </w:rPr>
        <w:t xml:space="preserve">The Board expects that the administration </w:t>
      </w:r>
      <w:r w:rsidR="007025AF" w:rsidRPr="00F3555C">
        <w:rPr>
          <w:rFonts w:ascii="Times New Roman" w:eastAsia="Times New Roman" w:hAnsi="Times New Roman" w:cs="Times New Roman"/>
          <w:color w:val="262626"/>
          <w:sz w:val="24"/>
          <w:szCs w:val="24"/>
        </w:rPr>
        <w:t>in the district</w:t>
      </w:r>
      <w:r w:rsidR="007A5116" w:rsidRPr="00F3555C">
        <w:rPr>
          <w:rFonts w:ascii="Times New Roman" w:eastAsia="Times New Roman" w:hAnsi="Times New Roman" w:cs="Times New Roman"/>
          <w:color w:val="262626"/>
          <w:sz w:val="24"/>
          <w:szCs w:val="24"/>
        </w:rPr>
        <w:t xml:space="preserve"> office</w:t>
      </w:r>
      <w:r w:rsidR="007025AF" w:rsidRPr="00F3555C">
        <w:rPr>
          <w:rFonts w:ascii="Times New Roman" w:eastAsia="Times New Roman" w:hAnsi="Times New Roman" w:cs="Times New Roman"/>
          <w:color w:val="262626"/>
          <w:sz w:val="24"/>
          <w:szCs w:val="24"/>
        </w:rPr>
        <w:t xml:space="preserve"> and in each school </w:t>
      </w:r>
      <w:r w:rsidRPr="00F3555C">
        <w:rPr>
          <w:rFonts w:ascii="Times New Roman" w:eastAsia="Times New Roman" w:hAnsi="Times New Roman" w:cs="Times New Roman"/>
          <w:color w:val="262626"/>
          <w:sz w:val="24"/>
          <w:szCs w:val="24"/>
        </w:rPr>
        <w:t xml:space="preserve">will periodically evaluate the effectiveness of </w:t>
      </w:r>
      <w:r w:rsidR="007A5116" w:rsidRPr="00F3555C">
        <w:rPr>
          <w:rFonts w:ascii="Times New Roman" w:eastAsia="Times New Roman" w:hAnsi="Times New Roman" w:cs="Times New Roman"/>
          <w:color w:val="262626"/>
          <w:sz w:val="24"/>
          <w:szCs w:val="24"/>
        </w:rPr>
        <w:t>academic support, interventions</w:t>
      </w:r>
      <w:r w:rsidR="00474E70" w:rsidRPr="00F3555C">
        <w:rPr>
          <w:rFonts w:ascii="Times New Roman" w:eastAsia="Times New Roman" w:hAnsi="Times New Roman" w:cs="Times New Roman"/>
          <w:color w:val="262626"/>
          <w:sz w:val="24"/>
          <w:szCs w:val="24"/>
        </w:rPr>
        <w:t>, and</w:t>
      </w:r>
      <w:r w:rsidR="007A5116" w:rsidRPr="00F3555C" w:rsidDel="007A5116">
        <w:rPr>
          <w:rFonts w:ascii="Times New Roman" w:eastAsia="Times New Roman" w:hAnsi="Times New Roman" w:cs="Times New Roman"/>
          <w:color w:val="262626"/>
          <w:sz w:val="24"/>
          <w:szCs w:val="24"/>
        </w:rPr>
        <w:t xml:space="preserve"> </w:t>
      </w:r>
      <w:r w:rsidRPr="00F3555C">
        <w:rPr>
          <w:rFonts w:ascii="Times New Roman" w:eastAsia="Times New Roman" w:hAnsi="Times New Roman" w:cs="Times New Roman"/>
          <w:color w:val="262626"/>
          <w:sz w:val="24"/>
          <w:szCs w:val="24"/>
        </w:rPr>
        <w:t xml:space="preserve">extensions </w:t>
      </w:r>
      <w:r w:rsidR="00474E70" w:rsidRPr="00F3555C">
        <w:rPr>
          <w:rFonts w:ascii="Times New Roman" w:eastAsia="Times New Roman" w:hAnsi="Times New Roman" w:cs="Times New Roman"/>
          <w:color w:val="262626"/>
          <w:sz w:val="24"/>
          <w:szCs w:val="24"/>
        </w:rPr>
        <w:t>in the schools</w:t>
      </w:r>
      <w:r w:rsidRPr="00F3555C">
        <w:rPr>
          <w:rFonts w:ascii="Times New Roman" w:eastAsia="Times New Roman" w:hAnsi="Times New Roman" w:cs="Times New Roman"/>
          <w:color w:val="262626"/>
          <w:sz w:val="24"/>
          <w:szCs w:val="24"/>
        </w:rPr>
        <w:t xml:space="preserve"> using </w:t>
      </w:r>
      <w:r w:rsidR="0040641B" w:rsidRPr="00F3555C">
        <w:rPr>
          <w:rFonts w:ascii="Times New Roman" w:eastAsia="Times New Roman" w:hAnsi="Times New Roman" w:cs="Times New Roman"/>
          <w:color w:val="262626"/>
          <w:sz w:val="24"/>
          <w:szCs w:val="24"/>
        </w:rPr>
        <w:t xml:space="preserve">both </w:t>
      </w:r>
      <w:r w:rsidRPr="00F3555C">
        <w:rPr>
          <w:rFonts w:ascii="Times New Roman" w:eastAsia="Times New Roman" w:hAnsi="Times New Roman" w:cs="Times New Roman"/>
          <w:color w:val="262626"/>
          <w:sz w:val="24"/>
          <w:szCs w:val="24"/>
        </w:rPr>
        <w:t>qualitative and quantitative measures</w:t>
      </w:r>
      <w:r w:rsidR="008E4B4C" w:rsidRPr="00F3555C">
        <w:rPr>
          <w:rFonts w:ascii="Times New Roman" w:eastAsia="Times New Roman" w:hAnsi="Times New Roman" w:cs="Times New Roman"/>
          <w:color w:val="262626"/>
          <w:sz w:val="24"/>
          <w:szCs w:val="24"/>
        </w:rPr>
        <w:t>. The administration will</w:t>
      </w:r>
      <w:r w:rsidRPr="00F3555C">
        <w:rPr>
          <w:rFonts w:ascii="Times New Roman" w:eastAsia="Times New Roman" w:hAnsi="Times New Roman" w:cs="Times New Roman"/>
          <w:color w:val="262626"/>
          <w:sz w:val="24"/>
          <w:szCs w:val="24"/>
        </w:rPr>
        <w:t xml:space="preserve"> make recommendations for modification and/or expansion</w:t>
      </w:r>
      <w:r w:rsidR="00C875EE" w:rsidRPr="00F3555C">
        <w:rPr>
          <w:rFonts w:ascii="Times New Roman" w:eastAsia="Times New Roman" w:hAnsi="Times New Roman" w:cs="Times New Roman"/>
          <w:color w:val="262626"/>
          <w:sz w:val="24"/>
          <w:szCs w:val="24"/>
        </w:rPr>
        <w:t xml:space="preserve"> as needed</w:t>
      </w:r>
      <w:r w:rsidRPr="00F3555C">
        <w:rPr>
          <w:rFonts w:ascii="Times New Roman" w:eastAsia="Times New Roman" w:hAnsi="Times New Roman" w:cs="Times New Roman"/>
          <w:color w:val="262626"/>
          <w:sz w:val="24"/>
          <w:szCs w:val="24"/>
        </w:rPr>
        <w:t>.</w:t>
      </w:r>
    </w:p>
    <w:p w14:paraId="37CF3CF8" w14:textId="6CF9EA4B" w:rsidR="00DD2962" w:rsidRPr="00F3555C" w:rsidRDefault="00DD2962" w:rsidP="00F3555C">
      <w:pPr>
        <w:pStyle w:val="normal0"/>
        <w:spacing w:line="240" w:lineRule="auto"/>
        <w:rPr>
          <w:sz w:val="24"/>
          <w:szCs w:val="24"/>
        </w:rPr>
      </w:pPr>
    </w:p>
    <w:p w14:paraId="2462BFFA" w14:textId="77777777" w:rsidR="00DD2962" w:rsidRPr="00F3555C" w:rsidRDefault="00A97B5D" w:rsidP="00F3555C">
      <w:pPr>
        <w:pStyle w:val="normal0"/>
        <w:spacing w:line="240" w:lineRule="auto"/>
        <w:rPr>
          <w:sz w:val="24"/>
          <w:szCs w:val="24"/>
        </w:rPr>
      </w:pPr>
      <w:r w:rsidRPr="00F3555C">
        <w:rPr>
          <w:rFonts w:ascii="Times New Roman" w:eastAsia="Times New Roman" w:hAnsi="Times New Roman" w:cs="Times New Roman"/>
          <w:b/>
          <w:sz w:val="24"/>
          <w:szCs w:val="24"/>
        </w:rPr>
        <w:t>Legal Reference</w:t>
      </w:r>
    </w:p>
    <w:p w14:paraId="7B6B910A" w14:textId="77777777" w:rsidR="00DD2962" w:rsidRPr="00F3555C" w:rsidRDefault="00A97B5D" w:rsidP="00F3555C">
      <w:pPr>
        <w:pStyle w:val="normal0"/>
        <w:spacing w:line="240" w:lineRule="auto"/>
        <w:rPr>
          <w:sz w:val="24"/>
          <w:szCs w:val="24"/>
        </w:rPr>
      </w:pPr>
      <w:r w:rsidRPr="00F3555C">
        <w:rPr>
          <w:rFonts w:ascii="Times New Roman" w:eastAsia="Times New Roman" w:hAnsi="Times New Roman" w:cs="Times New Roman"/>
          <w:sz w:val="24"/>
          <w:szCs w:val="24"/>
        </w:rPr>
        <w:t>None</w:t>
      </w:r>
    </w:p>
    <w:p w14:paraId="68A827D0" w14:textId="77777777" w:rsidR="00DD2962" w:rsidRPr="00F3555C" w:rsidRDefault="00A97B5D" w:rsidP="00F3555C">
      <w:pPr>
        <w:pStyle w:val="normal0"/>
        <w:spacing w:line="240" w:lineRule="auto"/>
        <w:rPr>
          <w:sz w:val="24"/>
          <w:szCs w:val="24"/>
        </w:rPr>
      </w:pPr>
      <w:r w:rsidRPr="00F3555C">
        <w:rPr>
          <w:sz w:val="24"/>
          <w:szCs w:val="24"/>
        </w:rPr>
        <w:t xml:space="preserve"> </w:t>
      </w:r>
    </w:p>
    <w:p w14:paraId="160C4815" w14:textId="77777777" w:rsidR="00DD2962" w:rsidRPr="00F3555C" w:rsidRDefault="00A97B5D" w:rsidP="00F3555C">
      <w:pPr>
        <w:pStyle w:val="normal0"/>
        <w:spacing w:line="240" w:lineRule="auto"/>
        <w:rPr>
          <w:sz w:val="24"/>
          <w:szCs w:val="24"/>
        </w:rPr>
      </w:pPr>
      <w:r w:rsidRPr="00F3555C">
        <w:rPr>
          <w:rFonts w:ascii="Times New Roman" w:eastAsia="Times New Roman" w:hAnsi="Times New Roman" w:cs="Times New Roman"/>
          <w:b/>
          <w:sz w:val="24"/>
          <w:szCs w:val="24"/>
        </w:rPr>
        <w:t>Cross References</w:t>
      </w:r>
    </w:p>
    <w:p w14:paraId="70360838" w14:textId="77777777" w:rsidR="00DD2962" w:rsidRPr="00F3555C" w:rsidRDefault="00A97B5D" w:rsidP="00F3555C">
      <w:pPr>
        <w:pStyle w:val="normal0"/>
        <w:spacing w:line="240" w:lineRule="auto"/>
        <w:rPr>
          <w:sz w:val="24"/>
          <w:szCs w:val="24"/>
        </w:rPr>
      </w:pPr>
      <w:r w:rsidRPr="00F3555C">
        <w:rPr>
          <w:rFonts w:ascii="Times New Roman" w:eastAsia="Times New Roman" w:hAnsi="Times New Roman" w:cs="Times New Roman"/>
          <w:sz w:val="24"/>
          <w:szCs w:val="24"/>
        </w:rPr>
        <w:t>IKA: Grading and Reporting System</w:t>
      </w:r>
    </w:p>
    <w:p w14:paraId="63E64E31" w14:textId="77777777" w:rsidR="00DD2962" w:rsidRPr="00F3555C" w:rsidRDefault="00A97B5D" w:rsidP="00F3555C">
      <w:pPr>
        <w:pStyle w:val="normal0"/>
        <w:spacing w:line="240" w:lineRule="auto"/>
        <w:rPr>
          <w:sz w:val="24"/>
          <w:szCs w:val="24"/>
        </w:rPr>
      </w:pPr>
      <w:r w:rsidRPr="00F3555C">
        <w:rPr>
          <w:rFonts w:ascii="Times New Roman" w:eastAsia="Times New Roman" w:hAnsi="Times New Roman" w:cs="Times New Roman"/>
          <w:sz w:val="24"/>
          <w:szCs w:val="24"/>
        </w:rPr>
        <w:t>IKC: Transcripts</w:t>
      </w:r>
    </w:p>
    <w:p w14:paraId="1552A5C4" w14:textId="77777777" w:rsidR="00DD2962" w:rsidRPr="00F3555C" w:rsidRDefault="00A97B5D" w:rsidP="00F3555C">
      <w:pPr>
        <w:pStyle w:val="normal0"/>
        <w:spacing w:line="240" w:lineRule="auto"/>
        <w:rPr>
          <w:sz w:val="24"/>
          <w:szCs w:val="24"/>
        </w:rPr>
      </w:pPr>
      <w:r w:rsidRPr="00F3555C">
        <w:rPr>
          <w:rFonts w:ascii="Times New Roman" w:eastAsia="Times New Roman" w:hAnsi="Times New Roman" w:cs="Times New Roman"/>
          <w:sz w:val="24"/>
          <w:szCs w:val="24"/>
        </w:rPr>
        <w:t>IKF: Graduation Requirements</w:t>
      </w:r>
    </w:p>
    <w:p w14:paraId="1EADFC43" w14:textId="77777777" w:rsidR="00DD2962" w:rsidRPr="00F3555C" w:rsidRDefault="00A97B5D" w:rsidP="00F3555C">
      <w:pPr>
        <w:pStyle w:val="normal0"/>
        <w:spacing w:line="240" w:lineRule="auto"/>
        <w:rPr>
          <w:sz w:val="24"/>
          <w:szCs w:val="24"/>
        </w:rPr>
      </w:pPr>
      <w:r w:rsidRPr="00F3555C">
        <w:rPr>
          <w:sz w:val="24"/>
          <w:szCs w:val="24"/>
        </w:rPr>
        <w:t xml:space="preserve"> </w:t>
      </w:r>
    </w:p>
    <w:p w14:paraId="13B368B0" w14:textId="77777777" w:rsidR="00DD2962" w:rsidRPr="00F3555C" w:rsidRDefault="00A97B5D" w:rsidP="00F3555C">
      <w:pPr>
        <w:pStyle w:val="normal0"/>
        <w:spacing w:line="240" w:lineRule="auto"/>
        <w:rPr>
          <w:sz w:val="24"/>
          <w:szCs w:val="24"/>
        </w:rPr>
      </w:pPr>
      <w:r w:rsidRPr="00F3555C">
        <w:rPr>
          <w:rFonts w:ascii="Times New Roman" w:eastAsia="Times New Roman" w:hAnsi="Times New Roman" w:cs="Times New Roman"/>
          <w:b/>
          <w:sz w:val="24"/>
          <w:szCs w:val="24"/>
        </w:rPr>
        <w:t xml:space="preserve">Approved: </w:t>
      </w:r>
      <w:r w:rsidRPr="00F3555C">
        <w:rPr>
          <w:rFonts w:ascii="Times New Roman" w:eastAsia="Times New Roman" w:hAnsi="Times New Roman" w:cs="Times New Roman"/>
          <w:sz w:val="24"/>
          <w:szCs w:val="24"/>
        </w:rPr>
        <w:t>00/00/0000</w:t>
      </w:r>
    </w:p>
    <w:p w14:paraId="64C3F350" w14:textId="77777777" w:rsidR="00DD2962" w:rsidRPr="00F3555C" w:rsidRDefault="00A97B5D" w:rsidP="00F3555C">
      <w:pPr>
        <w:pStyle w:val="normal0"/>
        <w:spacing w:line="240" w:lineRule="auto"/>
      </w:pPr>
      <w:r w:rsidRPr="00F3555C">
        <w:t xml:space="preserve"> </w:t>
      </w:r>
    </w:p>
    <w:p w14:paraId="4C5A39ED" w14:textId="77777777" w:rsidR="00DD2962" w:rsidRPr="00F3555C" w:rsidRDefault="00A97B5D" w:rsidP="00F3555C">
      <w:pPr>
        <w:pStyle w:val="normal0"/>
        <w:spacing w:line="240" w:lineRule="auto"/>
      </w:pPr>
      <w:r w:rsidRPr="00F3555C">
        <w:t xml:space="preserve"> </w:t>
      </w:r>
    </w:p>
    <w:p w14:paraId="09D96514" w14:textId="1C745374" w:rsidR="00DD2962" w:rsidRPr="00965414" w:rsidRDefault="00A97B5D" w:rsidP="00F3555C">
      <w:pPr>
        <w:pStyle w:val="normal0"/>
        <w:spacing w:line="240" w:lineRule="auto"/>
      </w:pPr>
      <w:r w:rsidRPr="00F3555C">
        <w:rPr>
          <w:rFonts w:ascii="Times New Roman" w:eastAsia="Times New Roman" w:hAnsi="Times New Roman" w:cs="Times New Roman"/>
          <w:sz w:val="20"/>
          <w:szCs w:val="20"/>
        </w:rPr>
        <w:t>The</w:t>
      </w:r>
      <w:hyperlink r:id="rId9">
        <w:r w:rsidRPr="00F3555C">
          <w:rPr>
            <w:rFonts w:ascii="Times New Roman" w:eastAsia="Times New Roman" w:hAnsi="Times New Roman" w:cs="Times New Roman"/>
            <w:sz w:val="20"/>
            <w:szCs w:val="20"/>
          </w:rPr>
          <w:t xml:space="preserve"> </w:t>
        </w:r>
      </w:hyperlink>
      <w:hyperlink r:id="rId10">
        <w:r w:rsidRPr="00F3555C">
          <w:rPr>
            <w:rFonts w:ascii="Times New Roman" w:eastAsia="Times New Roman" w:hAnsi="Times New Roman" w:cs="Times New Roman"/>
            <w:color w:val="0000FF"/>
            <w:sz w:val="20"/>
            <w:szCs w:val="20"/>
            <w:u w:val="single"/>
          </w:rPr>
          <w:t>Great Schools Partnership</w:t>
        </w:r>
      </w:hyperlink>
      <w:r w:rsidRPr="00F3555C">
        <w:rPr>
          <w:rFonts w:ascii="Times New Roman" w:eastAsia="Times New Roman" w:hAnsi="Times New Roman" w:cs="Times New Roman"/>
          <w:color w:val="540202"/>
          <w:sz w:val="20"/>
          <w:szCs w:val="20"/>
        </w:rPr>
        <w:t xml:space="preserve"> </w:t>
      </w:r>
      <w:r w:rsidRPr="00F3555C">
        <w:rPr>
          <w:rFonts w:ascii="Times New Roman" w:eastAsia="Times New Roman" w:hAnsi="Times New Roman" w:cs="Times New Roman"/>
          <w:sz w:val="20"/>
          <w:szCs w:val="20"/>
        </w:rPr>
        <w:t>encourages state agencies, nonprofit organizations, districts, and schools to use or adapt our policies for noncommercial purposes in the public interest</w:t>
      </w:r>
      <w:r w:rsidR="00965414" w:rsidRPr="00F3555C">
        <w:rPr>
          <w:rFonts w:ascii="Times New Roman" w:eastAsia="Times New Roman" w:hAnsi="Times New Roman" w:cs="Times New Roman"/>
          <w:sz w:val="20"/>
          <w:szCs w:val="20"/>
        </w:rPr>
        <w:t>.</w:t>
      </w:r>
    </w:p>
    <w:sectPr w:rsidR="00DD2962" w:rsidRPr="0096541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B091B" w14:textId="77777777" w:rsidR="00223E20" w:rsidRDefault="00223E20">
      <w:pPr>
        <w:spacing w:line="240" w:lineRule="auto"/>
      </w:pPr>
      <w:r>
        <w:separator/>
      </w:r>
    </w:p>
  </w:endnote>
  <w:endnote w:type="continuationSeparator" w:id="0">
    <w:p w14:paraId="38683843" w14:textId="77777777" w:rsidR="00223E20" w:rsidRDefault="00223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12774" w14:textId="77777777" w:rsidR="00AB274A" w:rsidRDefault="00AB27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955C8" w14:textId="6DB28726" w:rsidR="00223E20" w:rsidRPr="00F3555C" w:rsidRDefault="00223E20" w:rsidP="00F3555C">
    <w:pPr>
      <w:pStyle w:val="Footer"/>
      <w:jc w:val="right"/>
      <w:rPr>
        <w:rFonts w:ascii="Times New Roman" w:hAnsi="Times New Roman" w:cs="Times New Roman"/>
        <w:color w:val="808080" w:themeColor="background1" w:themeShade="80"/>
        <w:sz w:val="20"/>
        <w:szCs w:val="20"/>
      </w:rPr>
    </w:pPr>
    <w:r w:rsidRPr="005F0CC1">
      <w:rPr>
        <w:rFonts w:ascii="Times New Roman" w:hAnsi="Times New Roman" w:cs="Times New Roman"/>
        <w:color w:val="808080" w:themeColor="background1" w:themeShade="80"/>
        <w:sz w:val="20"/>
        <w:szCs w:val="20"/>
      </w:rPr>
      <w:t>L</w:t>
    </w:r>
    <w:r w:rsidR="00AB274A">
      <w:rPr>
        <w:rFonts w:ascii="Times New Roman" w:hAnsi="Times New Roman" w:cs="Times New Roman"/>
        <w:color w:val="808080" w:themeColor="background1" w:themeShade="80"/>
        <w:sz w:val="20"/>
        <w:szCs w:val="20"/>
      </w:rPr>
      <w:t>ast revised: April 28</w:t>
    </w:r>
    <w:r>
      <w:rPr>
        <w:rFonts w:ascii="Times New Roman" w:hAnsi="Times New Roman" w:cs="Times New Roman"/>
        <w:color w:val="808080" w:themeColor="background1" w:themeShade="80"/>
        <w:sz w:val="20"/>
        <w:szCs w:val="20"/>
      </w:rPr>
      <w:t>,</w:t>
    </w:r>
    <w:r w:rsidRPr="005F0CC1">
      <w:rPr>
        <w:rFonts w:ascii="Times New Roman" w:hAnsi="Times New Roman" w:cs="Times New Roman"/>
        <w:color w:val="808080" w:themeColor="background1" w:themeShade="80"/>
        <w:sz w:val="20"/>
        <w:szCs w:val="20"/>
      </w:rPr>
      <w:t xml:space="preserve"> 201</w:t>
    </w:r>
    <w:r>
      <w:rPr>
        <w:rFonts w:ascii="Times New Roman" w:hAnsi="Times New Roman" w:cs="Times New Roman"/>
        <w:color w:val="808080" w:themeColor="background1" w:themeShade="80"/>
        <w:sz w:val="20"/>
        <w:szCs w:val="20"/>
      </w:rPr>
      <w:t>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D05F2" w14:textId="77777777" w:rsidR="00AB274A" w:rsidRDefault="00AB27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EDD03" w14:textId="77777777" w:rsidR="00223E20" w:rsidRDefault="00223E20">
      <w:pPr>
        <w:spacing w:line="240" w:lineRule="auto"/>
      </w:pPr>
      <w:r>
        <w:separator/>
      </w:r>
    </w:p>
  </w:footnote>
  <w:footnote w:type="continuationSeparator" w:id="0">
    <w:p w14:paraId="0AF7FE9E" w14:textId="77777777" w:rsidR="00223E20" w:rsidRDefault="00223E2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1ACAA" w14:textId="77777777" w:rsidR="00AB274A" w:rsidRDefault="00AB274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E38B9" w14:textId="77777777" w:rsidR="00AB274A" w:rsidRDefault="00AB274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03012" w14:textId="77777777" w:rsidR="00AB274A" w:rsidRDefault="00AB274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6C10"/>
    <w:multiLevelType w:val="multilevel"/>
    <w:tmpl w:val="F83E2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2D827EF"/>
    <w:multiLevelType w:val="multilevel"/>
    <w:tmpl w:val="46F803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6196FCA"/>
    <w:multiLevelType w:val="multilevel"/>
    <w:tmpl w:val="AAAE4B58"/>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1E2F29B6"/>
    <w:multiLevelType w:val="multilevel"/>
    <w:tmpl w:val="DFBE32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7E67648"/>
    <w:multiLevelType w:val="multilevel"/>
    <w:tmpl w:val="14BA7A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8B8764E"/>
    <w:multiLevelType w:val="multilevel"/>
    <w:tmpl w:val="E2649C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A9A3901"/>
    <w:multiLevelType w:val="multilevel"/>
    <w:tmpl w:val="4D96EF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D9500E6"/>
    <w:multiLevelType w:val="multilevel"/>
    <w:tmpl w:val="68CAA2EE"/>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67E75B84"/>
    <w:multiLevelType w:val="multilevel"/>
    <w:tmpl w:val="293C31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8B40CCF"/>
    <w:multiLevelType w:val="hybridMultilevel"/>
    <w:tmpl w:val="44EC6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A13A7A"/>
    <w:multiLevelType w:val="multilevel"/>
    <w:tmpl w:val="4B5EE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7358541D"/>
    <w:multiLevelType w:val="hybridMultilevel"/>
    <w:tmpl w:val="C51A0738"/>
    <w:lvl w:ilvl="0" w:tplc="804074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7A2E4E"/>
    <w:multiLevelType w:val="hybridMultilevel"/>
    <w:tmpl w:val="3C167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3"/>
  </w:num>
  <w:num w:numId="5">
    <w:abstractNumId w:val="6"/>
  </w:num>
  <w:num w:numId="6">
    <w:abstractNumId w:val="10"/>
  </w:num>
  <w:num w:numId="7">
    <w:abstractNumId w:val="5"/>
  </w:num>
  <w:num w:numId="8">
    <w:abstractNumId w:val="4"/>
  </w:num>
  <w:num w:numId="9">
    <w:abstractNumId w:val="7"/>
  </w:num>
  <w:num w:numId="10">
    <w:abstractNumId w:val="2"/>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D2962"/>
    <w:rsid w:val="00001A3C"/>
    <w:rsid w:val="00001BDE"/>
    <w:rsid w:val="00010637"/>
    <w:rsid w:val="000111D9"/>
    <w:rsid w:val="00031160"/>
    <w:rsid w:val="0003208F"/>
    <w:rsid w:val="00060998"/>
    <w:rsid w:val="000936F5"/>
    <w:rsid w:val="000A1E61"/>
    <w:rsid w:val="000A5EE2"/>
    <w:rsid w:val="000B60A3"/>
    <w:rsid w:val="000C0B4A"/>
    <w:rsid w:val="000C277E"/>
    <w:rsid w:val="000C30B4"/>
    <w:rsid w:val="000D681C"/>
    <w:rsid w:val="000E18A5"/>
    <w:rsid w:val="000E3122"/>
    <w:rsid w:val="000E52B2"/>
    <w:rsid w:val="000E649C"/>
    <w:rsid w:val="000E7D86"/>
    <w:rsid w:val="000F2770"/>
    <w:rsid w:val="00105375"/>
    <w:rsid w:val="00107CDE"/>
    <w:rsid w:val="0014450A"/>
    <w:rsid w:val="00155A61"/>
    <w:rsid w:val="00157878"/>
    <w:rsid w:val="00157E54"/>
    <w:rsid w:val="00161837"/>
    <w:rsid w:val="001818D2"/>
    <w:rsid w:val="00190BA2"/>
    <w:rsid w:val="0019339B"/>
    <w:rsid w:val="001B0767"/>
    <w:rsid w:val="001C4B47"/>
    <w:rsid w:val="001C6D97"/>
    <w:rsid w:val="001D60F4"/>
    <w:rsid w:val="001D63CB"/>
    <w:rsid w:val="001D6BC8"/>
    <w:rsid w:val="001E2057"/>
    <w:rsid w:val="002042FD"/>
    <w:rsid w:val="00211587"/>
    <w:rsid w:val="002125F8"/>
    <w:rsid w:val="0022205B"/>
    <w:rsid w:val="00223E20"/>
    <w:rsid w:val="00226405"/>
    <w:rsid w:val="00244D6B"/>
    <w:rsid w:val="00246081"/>
    <w:rsid w:val="00255644"/>
    <w:rsid w:val="00256242"/>
    <w:rsid w:val="002610BF"/>
    <w:rsid w:val="002636EC"/>
    <w:rsid w:val="00275EAE"/>
    <w:rsid w:val="00284C50"/>
    <w:rsid w:val="00285732"/>
    <w:rsid w:val="00290854"/>
    <w:rsid w:val="00291EE1"/>
    <w:rsid w:val="002949E8"/>
    <w:rsid w:val="002A2FE2"/>
    <w:rsid w:val="002B170F"/>
    <w:rsid w:val="002C07B6"/>
    <w:rsid w:val="002D7BB5"/>
    <w:rsid w:val="002E1B1D"/>
    <w:rsid w:val="002E7DF9"/>
    <w:rsid w:val="002F4817"/>
    <w:rsid w:val="002F726C"/>
    <w:rsid w:val="00313661"/>
    <w:rsid w:val="0031637A"/>
    <w:rsid w:val="003221DA"/>
    <w:rsid w:val="003236A6"/>
    <w:rsid w:val="003267E0"/>
    <w:rsid w:val="003348CE"/>
    <w:rsid w:val="00347665"/>
    <w:rsid w:val="00350116"/>
    <w:rsid w:val="00354F6D"/>
    <w:rsid w:val="00362880"/>
    <w:rsid w:val="00373CAE"/>
    <w:rsid w:val="00375C9E"/>
    <w:rsid w:val="003B21A3"/>
    <w:rsid w:val="003B23AE"/>
    <w:rsid w:val="003B7C46"/>
    <w:rsid w:val="003C74B9"/>
    <w:rsid w:val="003C79C6"/>
    <w:rsid w:val="003E6A92"/>
    <w:rsid w:val="003F091E"/>
    <w:rsid w:val="003F2AFD"/>
    <w:rsid w:val="0040167E"/>
    <w:rsid w:val="00403529"/>
    <w:rsid w:val="0040641B"/>
    <w:rsid w:val="00407B99"/>
    <w:rsid w:val="0041225D"/>
    <w:rsid w:val="00420CC6"/>
    <w:rsid w:val="004245E8"/>
    <w:rsid w:val="00437E51"/>
    <w:rsid w:val="004459E3"/>
    <w:rsid w:val="00446D00"/>
    <w:rsid w:val="00456C1C"/>
    <w:rsid w:val="00474E70"/>
    <w:rsid w:val="00482996"/>
    <w:rsid w:val="00487736"/>
    <w:rsid w:val="00493B47"/>
    <w:rsid w:val="00494AF5"/>
    <w:rsid w:val="00497E73"/>
    <w:rsid w:val="004A28F4"/>
    <w:rsid w:val="004A78AA"/>
    <w:rsid w:val="004D10E3"/>
    <w:rsid w:val="004D2C08"/>
    <w:rsid w:val="00510C6B"/>
    <w:rsid w:val="00513401"/>
    <w:rsid w:val="005151D6"/>
    <w:rsid w:val="005239CD"/>
    <w:rsid w:val="00524C89"/>
    <w:rsid w:val="00526B61"/>
    <w:rsid w:val="0055063E"/>
    <w:rsid w:val="00550D5B"/>
    <w:rsid w:val="00551EC8"/>
    <w:rsid w:val="00556679"/>
    <w:rsid w:val="00560AB2"/>
    <w:rsid w:val="0056105D"/>
    <w:rsid w:val="00562408"/>
    <w:rsid w:val="00562A1E"/>
    <w:rsid w:val="00573899"/>
    <w:rsid w:val="00581F42"/>
    <w:rsid w:val="005B4DBF"/>
    <w:rsid w:val="005C4B42"/>
    <w:rsid w:val="005D5783"/>
    <w:rsid w:val="005E5A95"/>
    <w:rsid w:val="005E7D27"/>
    <w:rsid w:val="00603C2C"/>
    <w:rsid w:val="00607BA1"/>
    <w:rsid w:val="006100A2"/>
    <w:rsid w:val="006147EC"/>
    <w:rsid w:val="00631F61"/>
    <w:rsid w:val="0065097D"/>
    <w:rsid w:val="00656328"/>
    <w:rsid w:val="006632F6"/>
    <w:rsid w:val="00667060"/>
    <w:rsid w:val="00667BA6"/>
    <w:rsid w:val="00683DD4"/>
    <w:rsid w:val="00686AD4"/>
    <w:rsid w:val="006949AD"/>
    <w:rsid w:val="006953EB"/>
    <w:rsid w:val="006966A6"/>
    <w:rsid w:val="006B0D8A"/>
    <w:rsid w:val="006C010D"/>
    <w:rsid w:val="006E0D33"/>
    <w:rsid w:val="006E182F"/>
    <w:rsid w:val="006E37EB"/>
    <w:rsid w:val="006F604D"/>
    <w:rsid w:val="006F69F9"/>
    <w:rsid w:val="007025AF"/>
    <w:rsid w:val="007068F4"/>
    <w:rsid w:val="007078D6"/>
    <w:rsid w:val="007122A7"/>
    <w:rsid w:val="00737576"/>
    <w:rsid w:val="007377A1"/>
    <w:rsid w:val="007446FE"/>
    <w:rsid w:val="00746F08"/>
    <w:rsid w:val="007478D5"/>
    <w:rsid w:val="007505CF"/>
    <w:rsid w:val="00753F2F"/>
    <w:rsid w:val="00761E5A"/>
    <w:rsid w:val="007A5116"/>
    <w:rsid w:val="007B4FAA"/>
    <w:rsid w:val="007D0BD9"/>
    <w:rsid w:val="007D3350"/>
    <w:rsid w:val="007D399A"/>
    <w:rsid w:val="007D575D"/>
    <w:rsid w:val="007D72B1"/>
    <w:rsid w:val="007F4326"/>
    <w:rsid w:val="007F4A6F"/>
    <w:rsid w:val="007F712F"/>
    <w:rsid w:val="00802FFA"/>
    <w:rsid w:val="00813050"/>
    <w:rsid w:val="00841E80"/>
    <w:rsid w:val="008451C2"/>
    <w:rsid w:val="0084744A"/>
    <w:rsid w:val="00854D7C"/>
    <w:rsid w:val="008601E2"/>
    <w:rsid w:val="008610B8"/>
    <w:rsid w:val="00876671"/>
    <w:rsid w:val="00876F7E"/>
    <w:rsid w:val="00890763"/>
    <w:rsid w:val="008910F0"/>
    <w:rsid w:val="00893B0A"/>
    <w:rsid w:val="008B4A66"/>
    <w:rsid w:val="008C709F"/>
    <w:rsid w:val="008E4B4C"/>
    <w:rsid w:val="008F2A26"/>
    <w:rsid w:val="008F4173"/>
    <w:rsid w:val="0090768F"/>
    <w:rsid w:val="00921FDD"/>
    <w:rsid w:val="009304D5"/>
    <w:rsid w:val="0095007E"/>
    <w:rsid w:val="00951FE8"/>
    <w:rsid w:val="00962225"/>
    <w:rsid w:val="00965414"/>
    <w:rsid w:val="0096544D"/>
    <w:rsid w:val="00985AA3"/>
    <w:rsid w:val="00996B4C"/>
    <w:rsid w:val="009A2086"/>
    <w:rsid w:val="009A39FB"/>
    <w:rsid w:val="009B2CA8"/>
    <w:rsid w:val="009B384D"/>
    <w:rsid w:val="009C36D9"/>
    <w:rsid w:val="009C7505"/>
    <w:rsid w:val="009D091A"/>
    <w:rsid w:val="009D3F61"/>
    <w:rsid w:val="009D4F06"/>
    <w:rsid w:val="009E3850"/>
    <w:rsid w:val="009F3792"/>
    <w:rsid w:val="00A21208"/>
    <w:rsid w:val="00A23688"/>
    <w:rsid w:val="00A329D2"/>
    <w:rsid w:val="00A40EB8"/>
    <w:rsid w:val="00A52107"/>
    <w:rsid w:val="00A66C00"/>
    <w:rsid w:val="00A66E61"/>
    <w:rsid w:val="00A67662"/>
    <w:rsid w:val="00A73E65"/>
    <w:rsid w:val="00A8539B"/>
    <w:rsid w:val="00A97B5D"/>
    <w:rsid w:val="00AA427C"/>
    <w:rsid w:val="00AB1B0C"/>
    <w:rsid w:val="00AB1CDF"/>
    <w:rsid w:val="00AB274A"/>
    <w:rsid w:val="00AB3AB7"/>
    <w:rsid w:val="00AC0717"/>
    <w:rsid w:val="00AC3663"/>
    <w:rsid w:val="00AC7556"/>
    <w:rsid w:val="00AF2615"/>
    <w:rsid w:val="00AF6F1A"/>
    <w:rsid w:val="00B07C38"/>
    <w:rsid w:val="00B10D57"/>
    <w:rsid w:val="00B17843"/>
    <w:rsid w:val="00B31759"/>
    <w:rsid w:val="00B53AC5"/>
    <w:rsid w:val="00B72C07"/>
    <w:rsid w:val="00B8091A"/>
    <w:rsid w:val="00B8378E"/>
    <w:rsid w:val="00B861DA"/>
    <w:rsid w:val="00B9122B"/>
    <w:rsid w:val="00B9189E"/>
    <w:rsid w:val="00B9239D"/>
    <w:rsid w:val="00B93709"/>
    <w:rsid w:val="00BB250F"/>
    <w:rsid w:val="00BC4B35"/>
    <w:rsid w:val="00BC6CF3"/>
    <w:rsid w:val="00BD620B"/>
    <w:rsid w:val="00BF3577"/>
    <w:rsid w:val="00C05F27"/>
    <w:rsid w:val="00C111CE"/>
    <w:rsid w:val="00C16ADF"/>
    <w:rsid w:val="00C2692A"/>
    <w:rsid w:val="00C30CC8"/>
    <w:rsid w:val="00C32E05"/>
    <w:rsid w:val="00C37FF2"/>
    <w:rsid w:val="00C5765B"/>
    <w:rsid w:val="00C81C05"/>
    <w:rsid w:val="00C875EE"/>
    <w:rsid w:val="00CC4637"/>
    <w:rsid w:val="00CD12D0"/>
    <w:rsid w:val="00CD31A6"/>
    <w:rsid w:val="00CE2731"/>
    <w:rsid w:val="00CE636F"/>
    <w:rsid w:val="00CF0367"/>
    <w:rsid w:val="00CF077A"/>
    <w:rsid w:val="00D036A0"/>
    <w:rsid w:val="00D04A20"/>
    <w:rsid w:val="00D07E4A"/>
    <w:rsid w:val="00D15FF5"/>
    <w:rsid w:val="00D2735B"/>
    <w:rsid w:val="00D54D3D"/>
    <w:rsid w:val="00D55D01"/>
    <w:rsid w:val="00D61886"/>
    <w:rsid w:val="00D87AC0"/>
    <w:rsid w:val="00DA1748"/>
    <w:rsid w:val="00DA3258"/>
    <w:rsid w:val="00DB3153"/>
    <w:rsid w:val="00DC254C"/>
    <w:rsid w:val="00DD2962"/>
    <w:rsid w:val="00DD2D82"/>
    <w:rsid w:val="00DD5FB1"/>
    <w:rsid w:val="00DE525F"/>
    <w:rsid w:val="00E22E2E"/>
    <w:rsid w:val="00E301EE"/>
    <w:rsid w:val="00E41CF2"/>
    <w:rsid w:val="00E46A6C"/>
    <w:rsid w:val="00E62C9C"/>
    <w:rsid w:val="00E664A0"/>
    <w:rsid w:val="00E664BC"/>
    <w:rsid w:val="00E6666C"/>
    <w:rsid w:val="00E71C57"/>
    <w:rsid w:val="00E725B1"/>
    <w:rsid w:val="00E83530"/>
    <w:rsid w:val="00E84CDD"/>
    <w:rsid w:val="00E86A5E"/>
    <w:rsid w:val="00E9032A"/>
    <w:rsid w:val="00E916E2"/>
    <w:rsid w:val="00E97C41"/>
    <w:rsid w:val="00EB1C21"/>
    <w:rsid w:val="00EB7961"/>
    <w:rsid w:val="00EC3763"/>
    <w:rsid w:val="00EC57AD"/>
    <w:rsid w:val="00F01E80"/>
    <w:rsid w:val="00F0546E"/>
    <w:rsid w:val="00F06E5B"/>
    <w:rsid w:val="00F23539"/>
    <w:rsid w:val="00F27D45"/>
    <w:rsid w:val="00F3555C"/>
    <w:rsid w:val="00F43202"/>
    <w:rsid w:val="00F511CA"/>
    <w:rsid w:val="00F53BDC"/>
    <w:rsid w:val="00F57B8D"/>
    <w:rsid w:val="00F64E5D"/>
    <w:rsid w:val="00F65334"/>
    <w:rsid w:val="00F66B67"/>
    <w:rsid w:val="00F75AB3"/>
    <w:rsid w:val="00F83D44"/>
    <w:rsid w:val="00F86C29"/>
    <w:rsid w:val="00F87001"/>
    <w:rsid w:val="00F973A0"/>
    <w:rsid w:val="00FB2F11"/>
    <w:rsid w:val="00FD3EEA"/>
    <w:rsid w:val="00FE21E0"/>
    <w:rsid w:val="00FE311B"/>
    <w:rsid w:val="00FE3468"/>
    <w:rsid w:val="00FF009E"/>
    <w:rsid w:val="00FF196B"/>
    <w:rsid w:val="00FF31F0"/>
    <w:rsid w:val="00FF6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25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664A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64A0"/>
    <w:rPr>
      <w:rFonts w:ascii="Lucida Grande" w:hAnsi="Lucida Grande" w:cs="Lucida Grande"/>
      <w:sz w:val="18"/>
      <w:szCs w:val="18"/>
    </w:rPr>
  </w:style>
  <w:style w:type="paragraph" w:styleId="Header">
    <w:name w:val="header"/>
    <w:basedOn w:val="Normal"/>
    <w:link w:val="HeaderChar"/>
    <w:uiPriority w:val="99"/>
    <w:unhideWhenUsed/>
    <w:rsid w:val="00DA3258"/>
    <w:pPr>
      <w:tabs>
        <w:tab w:val="center" w:pos="4320"/>
        <w:tab w:val="right" w:pos="8640"/>
      </w:tabs>
      <w:spacing w:line="240" w:lineRule="auto"/>
    </w:pPr>
  </w:style>
  <w:style w:type="character" w:customStyle="1" w:styleId="HeaderChar">
    <w:name w:val="Header Char"/>
    <w:basedOn w:val="DefaultParagraphFont"/>
    <w:link w:val="Header"/>
    <w:uiPriority w:val="99"/>
    <w:rsid w:val="00DA3258"/>
  </w:style>
  <w:style w:type="paragraph" w:styleId="Footer">
    <w:name w:val="footer"/>
    <w:basedOn w:val="Normal"/>
    <w:link w:val="FooterChar"/>
    <w:uiPriority w:val="99"/>
    <w:unhideWhenUsed/>
    <w:rsid w:val="00DA3258"/>
    <w:pPr>
      <w:tabs>
        <w:tab w:val="center" w:pos="4320"/>
        <w:tab w:val="right" w:pos="8640"/>
      </w:tabs>
      <w:spacing w:line="240" w:lineRule="auto"/>
    </w:pPr>
  </w:style>
  <w:style w:type="character" w:customStyle="1" w:styleId="FooterChar">
    <w:name w:val="Footer Char"/>
    <w:basedOn w:val="DefaultParagraphFont"/>
    <w:link w:val="Footer"/>
    <w:uiPriority w:val="99"/>
    <w:rsid w:val="00DA3258"/>
  </w:style>
  <w:style w:type="paragraph" w:styleId="CommentSubject">
    <w:name w:val="annotation subject"/>
    <w:basedOn w:val="CommentText"/>
    <w:next w:val="CommentText"/>
    <w:link w:val="CommentSubjectChar"/>
    <w:uiPriority w:val="99"/>
    <w:semiHidden/>
    <w:unhideWhenUsed/>
    <w:rsid w:val="00A23688"/>
    <w:rPr>
      <w:b/>
      <w:bCs/>
      <w:sz w:val="20"/>
      <w:szCs w:val="20"/>
    </w:rPr>
  </w:style>
  <w:style w:type="character" w:customStyle="1" w:styleId="CommentSubjectChar">
    <w:name w:val="Comment Subject Char"/>
    <w:basedOn w:val="CommentTextChar"/>
    <w:link w:val="CommentSubject"/>
    <w:uiPriority w:val="99"/>
    <w:semiHidden/>
    <w:rsid w:val="00A2368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664A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64A0"/>
    <w:rPr>
      <w:rFonts w:ascii="Lucida Grande" w:hAnsi="Lucida Grande" w:cs="Lucida Grande"/>
      <w:sz w:val="18"/>
      <w:szCs w:val="18"/>
    </w:rPr>
  </w:style>
  <w:style w:type="paragraph" w:styleId="Header">
    <w:name w:val="header"/>
    <w:basedOn w:val="Normal"/>
    <w:link w:val="HeaderChar"/>
    <w:uiPriority w:val="99"/>
    <w:unhideWhenUsed/>
    <w:rsid w:val="00DA3258"/>
    <w:pPr>
      <w:tabs>
        <w:tab w:val="center" w:pos="4320"/>
        <w:tab w:val="right" w:pos="8640"/>
      </w:tabs>
      <w:spacing w:line="240" w:lineRule="auto"/>
    </w:pPr>
  </w:style>
  <w:style w:type="character" w:customStyle="1" w:styleId="HeaderChar">
    <w:name w:val="Header Char"/>
    <w:basedOn w:val="DefaultParagraphFont"/>
    <w:link w:val="Header"/>
    <w:uiPriority w:val="99"/>
    <w:rsid w:val="00DA3258"/>
  </w:style>
  <w:style w:type="paragraph" w:styleId="Footer">
    <w:name w:val="footer"/>
    <w:basedOn w:val="Normal"/>
    <w:link w:val="FooterChar"/>
    <w:uiPriority w:val="99"/>
    <w:unhideWhenUsed/>
    <w:rsid w:val="00DA3258"/>
    <w:pPr>
      <w:tabs>
        <w:tab w:val="center" w:pos="4320"/>
        <w:tab w:val="right" w:pos="8640"/>
      </w:tabs>
      <w:spacing w:line="240" w:lineRule="auto"/>
    </w:pPr>
  </w:style>
  <w:style w:type="character" w:customStyle="1" w:styleId="FooterChar">
    <w:name w:val="Footer Char"/>
    <w:basedOn w:val="DefaultParagraphFont"/>
    <w:link w:val="Footer"/>
    <w:uiPriority w:val="99"/>
    <w:rsid w:val="00DA3258"/>
  </w:style>
  <w:style w:type="paragraph" w:styleId="CommentSubject">
    <w:name w:val="annotation subject"/>
    <w:basedOn w:val="CommentText"/>
    <w:next w:val="CommentText"/>
    <w:link w:val="CommentSubjectChar"/>
    <w:uiPriority w:val="99"/>
    <w:semiHidden/>
    <w:unhideWhenUsed/>
    <w:rsid w:val="00A23688"/>
    <w:rPr>
      <w:b/>
      <w:bCs/>
      <w:sz w:val="20"/>
      <w:szCs w:val="20"/>
    </w:rPr>
  </w:style>
  <w:style w:type="character" w:customStyle="1" w:styleId="CommentSubjectChar">
    <w:name w:val="Comment Subject Char"/>
    <w:basedOn w:val="CommentTextChar"/>
    <w:link w:val="CommentSubject"/>
    <w:uiPriority w:val="99"/>
    <w:semiHidden/>
    <w:rsid w:val="00A236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reatschoolspartnership.org/" TargetMode="External"/><Relationship Id="rId10" Type="http://schemas.openxmlformats.org/officeDocument/2006/relationships/hyperlink" Target="http://www.greatschoolspartne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0AFC6-72A4-3C48-8FF1-B94202E7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1265</Words>
  <Characters>7213</Characters>
  <Application>Microsoft Macintosh Word</Application>
  <DocSecurity>0</DocSecurity>
  <Lines>60</Lines>
  <Paragraphs>16</Paragraphs>
  <ScaleCrop>false</ScaleCrop>
  <Company>Great Schools Partnership</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Blythe Armitage</cp:lastModifiedBy>
  <cp:revision>2</cp:revision>
  <dcterms:created xsi:type="dcterms:W3CDTF">2016-04-28T19:35:00Z</dcterms:created>
  <dcterms:modified xsi:type="dcterms:W3CDTF">2016-04-28T19:35:00Z</dcterms:modified>
</cp:coreProperties>
</file>