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54DA1" w14:textId="77777777" w:rsidR="00FB5BA2" w:rsidRPr="00561BF5" w:rsidRDefault="00FB5BA2" w:rsidP="00427C6B">
      <w:pPr>
        <w:widowControl w:val="0"/>
        <w:autoSpaceDE w:val="0"/>
        <w:autoSpaceDN w:val="0"/>
        <w:adjustRightInd w:val="0"/>
        <w:outlineLvl w:val="0"/>
        <w:rPr>
          <w:rFonts w:ascii="Helvetica Neue" w:hAnsi="Helvetica Neue" w:cs="Times New Roman"/>
          <w:b/>
          <w:color w:val="2D475E"/>
          <w:sz w:val="44"/>
          <w:szCs w:val="44"/>
        </w:rPr>
      </w:pPr>
      <w:r>
        <w:rPr>
          <w:rFonts w:ascii="Helvetica Neue" w:hAnsi="Helvetica Neue" w:cs="Times New Roman"/>
          <w:b/>
          <w:color w:val="2D475E"/>
          <w:sz w:val="44"/>
          <w:szCs w:val="44"/>
        </w:rPr>
        <w:t>Social Studies</w:t>
      </w:r>
    </w:p>
    <w:p w14:paraId="2D1FE265" w14:textId="77777777" w:rsidR="00FB5BA2" w:rsidRDefault="00FB5BA2" w:rsidP="00427C6B">
      <w:pPr>
        <w:outlineLvl w:val="0"/>
        <w:rPr>
          <w:rFonts w:ascii="Helvetica Neue" w:hAnsi="Helvetica Neue" w:cs="Times New Roman"/>
          <w:color w:val="2D475E"/>
          <w:sz w:val="44"/>
          <w:szCs w:val="44"/>
        </w:rPr>
      </w:pPr>
      <w:r w:rsidRPr="00561BF5">
        <w:rPr>
          <w:rFonts w:ascii="Helvetica Neue" w:hAnsi="Helvetica Neue" w:cs="Times New Roman"/>
          <w:color w:val="2D475E"/>
          <w:sz w:val="44"/>
          <w:szCs w:val="44"/>
        </w:rPr>
        <w:t>Sample Graduation Standards and Performance Indicators</w:t>
      </w:r>
    </w:p>
    <w:p w14:paraId="3B3D0C6A" w14:textId="153441E9" w:rsidR="00FB5BA2" w:rsidRPr="00FB5BA2" w:rsidRDefault="00FB5BA2" w:rsidP="00FB5BA2">
      <w:pPr>
        <w:rPr>
          <w:rFonts w:ascii="Helvetica Neue Light" w:hAnsi="Helvetica Neue Light" w:cs="Times New Roman"/>
          <w:color w:val="2D475E"/>
          <w:sz w:val="20"/>
          <w:szCs w:val="20"/>
        </w:rPr>
      </w:pPr>
      <w:r w:rsidRPr="00FB5BA2">
        <w:rPr>
          <w:rFonts w:ascii="Helvetica Neue Light" w:hAnsi="Helvetica Neue Light" w:cs="Times New Roman"/>
          <w:color w:val="2D475E"/>
          <w:sz w:val="20"/>
          <w:szCs w:val="20"/>
        </w:rPr>
        <w:t xml:space="preserve">This sample set of graduation standards and performance indicators is based primarily on the Maine Learning Results: Parameters for Essential Instruction (MLR, 2007) and the Common Core State Standards (CCSS, 2010, see key below for coding references). To ensure alignment with some of the more recent national work in the social studies fields, reference is also made to the College, Career, and Civic Life framework for Social Studies </w:t>
      </w:r>
      <w:r>
        <w:rPr>
          <w:rFonts w:ascii="Helvetica Neue Light" w:hAnsi="Helvetica Neue Light" w:cs="Times New Roman"/>
          <w:color w:val="2D475E"/>
          <w:sz w:val="20"/>
          <w:szCs w:val="20"/>
        </w:rPr>
        <w:t>State Standards (Ju</w:t>
      </w:r>
      <w:r w:rsidRPr="00FB5BA2">
        <w:rPr>
          <w:rFonts w:ascii="Helvetica Neue Light" w:hAnsi="Helvetica Neue Light" w:cs="Times New Roman"/>
          <w:color w:val="2D475E"/>
          <w:sz w:val="20"/>
          <w:szCs w:val="20"/>
        </w:rPr>
        <w:t xml:space="preserve">ne 2013 draft), National Content Standards in Economics </w:t>
      </w:r>
      <w:r w:rsidR="00427C6B">
        <w:rPr>
          <w:rFonts w:ascii="Helvetica Neue Light" w:hAnsi="Helvetica Neue Light" w:cs="Times New Roman"/>
          <w:color w:val="2D475E"/>
          <w:sz w:val="20"/>
          <w:szCs w:val="20"/>
        </w:rPr>
        <w:t>(2010), and G</w:t>
      </w:r>
      <w:r w:rsidRPr="00FB5BA2">
        <w:rPr>
          <w:rFonts w:ascii="Helvetica Neue Light" w:hAnsi="Helvetica Neue Light" w:cs="Times New Roman"/>
          <w:color w:val="2D475E"/>
          <w:sz w:val="20"/>
          <w:szCs w:val="20"/>
        </w:rPr>
        <w:t>eography for Life (2012).</w:t>
      </w:r>
    </w:p>
    <w:p w14:paraId="3012228A" w14:textId="77777777" w:rsidR="00FB5BA2" w:rsidRPr="00EE4567" w:rsidRDefault="00FB5BA2" w:rsidP="00FB5BA2">
      <w:pPr>
        <w:rPr>
          <w:rFonts w:ascii="Helvetica Neue" w:hAnsi="Helvetica Neue" w:cs="Times New Roman"/>
          <w:color w:val="2D475E"/>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270"/>
        <w:gridCol w:w="4590"/>
        <w:gridCol w:w="270"/>
        <w:gridCol w:w="4698"/>
      </w:tblGrid>
      <w:tr w:rsidR="00FB5BA2" w:rsidRPr="00057CBD" w14:paraId="6CD2A0E1" w14:textId="77777777" w:rsidTr="00FB5BA2">
        <w:trPr>
          <w:trHeight w:val="431"/>
          <w:jc w:val="center"/>
        </w:trPr>
        <w:tc>
          <w:tcPr>
            <w:tcW w:w="14616" w:type="dxa"/>
            <w:gridSpan w:val="5"/>
            <w:shd w:val="clear" w:color="auto" w:fill="2D475E"/>
          </w:tcPr>
          <w:p w14:paraId="42C3CE6A" w14:textId="77777777" w:rsidR="00FB5BA2" w:rsidRPr="00E80833" w:rsidRDefault="00FB5BA2" w:rsidP="00FB5BA2">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t>Social Studies</w:t>
            </w:r>
            <w:r w:rsidRPr="00E80833">
              <w:rPr>
                <w:rFonts w:ascii="Helvetica Neue" w:hAnsi="Helvetica Neue" w:cs="Times New Roman"/>
                <w:color w:val="FFFFFF" w:themeColor="background1"/>
                <w:sz w:val="36"/>
                <w:szCs w:val="36"/>
              </w:rPr>
              <w:t xml:space="preserve"> Graduation Standard 1</w:t>
            </w:r>
          </w:p>
        </w:tc>
      </w:tr>
      <w:tr w:rsidR="00FB5BA2" w:rsidRPr="00127C62" w14:paraId="3BF8688B" w14:textId="77777777" w:rsidTr="00FB5BA2">
        <w:trPr>
          <w:jc w:val="center"/>
        </w:trPr>
        <w:tc>
          <w:tcPr>
            <w:tcW w:w="14616" w:type="dxa"/>
            <w:gridSpan w:val="5"/>
          </w:tcPr>
          <w:p w14:paraId="6772D8EA" w14:textId="77777777" w:rsidR="00FB5BA2" w:rsidRPr="00FB5BA2" w:rsidRDefault="00FB5BA2" w:rsidP="00FB5BA2">
            <w:pPr>
              <w:spacing w:before="120" w:after="120"/>
              <w:rPr>
                <w:rFonts w:ascii="Helvetica Neue Bold Condensed" w:hAnsi="Helvetica Neue Bold Condensed" w:cs="Times New Roman"/>
                <w:color w:val="2D475E"/>
                <w:sz w:val="32"/>
                <w:szCs w:val="32"/>
              </w:rPr>
            </w:pPr>
            <w:r>
              <w:rPr>
                <w:rFonts w:ascii="Helvetica Neue Bold Condensed" w:hAnsi="Helvetica Neue Bold Condensed" w:cs="Times New Roman"/>
                <w:color w:val="2D475E"/>
                <w:sz w:val="32"/>
                <w:szCs w:val="32"/>
              </w:rPr>
              <w:t>APPLICATIONS OF SOCIAL STUDIES PROCESSES, KNOWLEDGE, AND SKILLS</w:t>
            </w:r>
          </w:p>
        </w:tc>
      </w:tr>
      <w:tr w:rsidR="00FB5BA2" w:rsidRPr="009950CF" w14:paraId="5632CBD3" w14:textId="77777777" w:rsidTr="00FB5BA2">
        <w:trPr>
          <w:jc w:val="center"/>
        </w:trPr>
        <w:tc>
          <w:tcPr>
            <w:tcW w:w="9648" w:type="dxa"/>
            <w:gridSpan w:val="3"/>
          </w:tcPr>
          <w:p w14:paraId="43CF66AD" w14:textId="77777777" w:rsidR="00FB5BA2" w:rsidRPr="00FB5BA2" w:rsidRDefault="00FB5BA2" w:rsidP="00FB5BA2">
            <w:pPr>
              <w:spacing w:before="20"/>
              <w:ind w:right="-20"/>
              <w:rPr>
                <w:rFonts w:ascii="Helvetica Neue Light" w:hAnsi="Helvetica Neue Light" w:cs="Times New Roman"/>
                <w:color w:val="2D475E"/>
                <w:sz w:val="20"/>
                <w:szCs w:val="20"/>
              </w:rPr>
            </w:pPr>
            <w:r w:rsidRPr="00FB5BA2">
              <w:rPr>
                <w:rFonts w:ascii="Helvetica Neue Light" w:hAnsi="Helvetica Neue Light" w:cs="Times New Roman"/>
                <w:color w:val="2D475E"/>
                <w:sz w:val="20"/>
                <w:szCs w:val="20"/>
              </w:rPr>
              <w:t>Col</w:t>
            </w:r>
            <w:r w:rsidR="009B5E94">
              <w:rPr>
                <w:rFonts w:ascii="Helvetica Neue Light" w:hAnsi="Helvetica Neue Light" w:cs="Times New Roman"/>
                <w:color w:val="2D475E"/>
                <w:sz w:val="20"/>
                <w:szCs w:val="20"/>
              </w:rPr>
              <w:t xml:space="preserve">laboratively and independently </w:t>
            </w:r>
            <w:r w:rsidRPr="00FB5BA2">
              <w:rPr>
                <w:rFonts w:ascii="Helvetica Neue Light" w:hAnsi="Helvetica Neue Light" w:cs="Times New Roman"/>
                <w:color w:val="2D475E"/>
                <w:sz w:val="20"/>
                <w:szCs w:val="20"/>
              </w:rPr>
              <w:t>research, present</w:t>
            </w:r>
            <w:r w:rsidR="009B5E94">
              <w:rPr>
                <w:rFonts w:ascii="Helvetica Neue Light" w:hAnsi="Helvetica Neue Light" w:cs="Times New Roman"/>
                <w:color w:val="2D475E"/>
                <w:sz w:val="20"/>
                <w:szCs w:val="20"/>
              </w:rPr>
              <w:t>,</w:t>
            </w:r>
            <w:r w:rsidRPr="00FB5BA2">
              <w:rPr>
                <w:rFonts w:ascii="Helvetica Neue Light" w:hAnsi="Helvetica Neue Light" w:cs="Times New Roman"/>
                <w:color w:val="2D475E"/>
                <w:sz w:val="20"/>
                <w:szCs w:val="20"/>
              </w:rPr>
              <w:t xml:space="preserve"> and defend discipline-based processes and knowledge from civics/government, economics, geography</w:t>
            </w:r>
            <w:r w:rsidR="009B5E94">
              <w:rPr>
                <w:rFonts w:ascii="Helvetica Neue Light" w:hAnsi="Helvetica Neue Light" w:cs="Times New Roman"/>
                <w:color w:val="2D475E"/>
                <w:sz w:val="20"/>
                <w:szCs w:val="20"/>
              </w:rPr>
              <w:t>,</w:t>
            </w:r>
            <w:r w:rsidRPr="00FB5BA2">
              <w:rPr>
                <w:rFonts w:ascii="Helvetica Neue Light" w:hAnsi="Helvetica Neue Light" w:cs="Times New Roman"/>
                <w:color w:val="2D475E"/>
                <w:sz w:val="20"/>
                <w:szCs w:val="20"/>
              </w:rPr>
              <w:t xml:space="preserve"> and history in authentic contexts. (MLR, A1; CCSS)</w:t>
            </w:r>
          </w:p>
        </w:tc>
        <w:tc>
          <w:tcPr>
            <w:tcW w:w="270" w:type="dxa"/>
          </w:tcPr>
          <w:p w14:paraId="06A2CDF2"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p>
        </w:tc>
        <w:tc>
          <w:tcPr>
            <w:tcW w:w="4698" w:type="dxa"/>
          </w:tcPr>
          <w:p w14:paraId="2EC38140" w14:textId="77777777" w:rsidR="00FB5BA2" w:rsidRDefault="00FB5BA2" w:rsidP="003872ED">
            <w:pPr>
              <w:ind w:right="90"/>
              <w:rPr>
                <w:rFonts w:ascii="Arial" w:eastAsia="Arial" w:hAnsi="Arial" w:cs="Arial"/>
                <w:sz w:val="20"/>
                <w:szCs w:val="20"/>
              </w:rPr>
            </w:pPr>
            <w:r>
              <w:rPr>
                <w:rFonts w:ascii="Arial" w:eastAsia="Arial" w:hAnsi="Arial" w:cs="Arial"/>
                <w:b/>
                <w:bCs/>
                <w:color w:val="231F20"/>
                <w:sz w:val="20"/>
                <w:szCs w:val="20"/>
              </w:rPr>
              <w:t>Common Core State Standards Key</w:t>
            </w:r>
          </w:p>
          <w:p w14:paraId="1D4240E7" w14:textId="77777777" w:rsidR="00FB5BA2" w:rsidRPr="003872ED" w:rsidRDefault="00FB5BA2" w:rsidP="003872ED">
            <w:pPr>
              <w:spacing w:before="99"/>
              <w:ind w:left="4"/>
              <w:rPr>
                <w:rFonts w:ascii="Helvetica Neue Light" w:eastAsia="Helvetica" w:hAnsi="Helvetica Neue Light" w:cs="Helvetica"/>
                <w:sz w:val="20"/>
                <w:szCs w:val="20"/>
              </w:rPr>
            </w:pPr>
            <w:r w:rsidRPr="003872ED">
              <w:rPr>
                <w:rFonts w:ascii="Helvetica Neue Light" w:eastAsia="Arial" w:hAnsi="Helvetica Neue Light" w:cs="Arial"/>
                <w:color w:val="636466"/>
                <w:sz w:val="20"/>
                <w:szCs w:val="20"/>
              </w:rPr>
              <w:t>•</w:t>
            </w:r>
            <w:r w:rsidRPr="003872ED">
              <w:rPr>
                <w:rFonts w:ascii="Helvetica Neue Light" w:eastAsia="Arial" w:hAnsi="Helvetica Neue Light" w:cs="Arial"/>
                <w:color w:val="636466"/>
                <w:spacing w:val="40"/>
                <w:sz w:val="20"/>
                <w:szCs w:val="20"/>
              </w:rPr>
              <w:t xml:space="preserve"> </w:t>
            </w:r>
            <w:r w:rsidRPr="003872ED">
              <w:rPr>
                <w:rFonts w:ascii="Helvetica Neue Bold Condensed" w:eastAsia="Arial" w:hAnsi="Helvetica Neue Bold Condensed" w:cs="Arial"/>
                <w:bCs/>
                <w:color w:val="231F20"/>
                <w:sz w:val="20"/>
                <w:szCs w:val="20"/>
              </w:rPr>
              <w:t>RI</w:t>
            </w:r>
            <w:r w:rsidRPr="003872ED">
              <w:rPr>
                <w:rFonts w:ascii="Helvetica Neue Light" w:eastAsia="Arial" w:hAnsi="Helvetica Neue Light" w:cs="Arial"/>
                <w:bCs/>
                <w:color w:val="231F20"/>
                <w:sz w:val="20"/>
                <w:szCs w:val="20"/>
              </w:rPr>
              <w:t xml:space="preserve"> </w:t>
            </w:r>
            <w:r w:rsidRPr="003872ED">
              <w:rPr>
                <w:rFonts w:ascii="Helvetica Neue Light" w:eastAsia="Helvetica" w:hAnsi="Helvetica Neue Light" w:cs="Helvetica"/>
                <w:color w:val="231F20"/>
                <w:sz w:val="20"/>
                <w:szCs w:val="20"/>
              </w:rPr>
              <w:t>Reading Informational</w:t>
            </w:r>
            <w:r w:rsidRPr="003872ED">
              <w:rPr>
                <w:rFonts w:ascii="Helvetica Neue Light" w:eastAsia="Helvetica" w:hAnsi="Helvetica Neue Light" w:cs="Helvetica"/>
                <w:sz w:val="20"/>
                <w:szCs w:val="20"/>
              </w:rPr>
              <w:t xml:space="preserve"> Text</w:t>
            </w:r>
            <w:r w:rsidR="003872ED">
              <w:rPr>
                <w:rFonts w:ascii="Helvetica Neue Light" w:eastAsia="Helvetica" w:hAnsi="Helvetica Neue Light" w:cs="Helvetica"/>
                <w:sz w:val="20"/>
                <w:szCs w:val="20"/>
              </w:rPr>
              <w:t xml:space="preserve"> </w:t>
            </w:r>
            <w:r w:rsidRPr="003872ED">
              <w:rPr>
                <w:rFonts w:ascii="Helvetica Neue Light" w:eastAsia="Helvetica" w:hAnsi="Helvetica Neue Light" w:cs="Helvetica"/>
                <w:sz w:val="20"/>
                <w:szCs w:val="20"/>
              </w:rPr>
              <w:t>–</w:t>
            </w:r>
            <w:r w:rsidR="003872ED">
              <w:rPr>
                <w:rFonts w:ascii="Helvetica Neue Light" w:eastAsia="Helvetica" w:hAnsi="Helvetica Neue Light" w:cs="Helvetica"/>
                <w:sz w:val="20"/>
                <w:szCs w:val="20"/>
              </w:rPr>
              <w:t xml:space="preserve"> </w:t>
            </w:r>
            <w:r w:rsidRPr="003872ED">
              <w:rPr>
                <w:rFonts w:ascii="Helvetica Neue Light" w:eastAsia="Helvetica" w:hAnsi="Helvetica Neue Light" w:cs="Helvetica"/>
                <w:sz w:val="20"/>
                <w:szCs w:val="20"/>
              </w:rPr>
              <w:t>Grade 5</w:t>
            </w:r>
          </w:p>
          <w:p w14:paraId="11C0B0CB" w14:textId="77777777" w:rsidR="00FB5BA2" w:rsidRPr="003872ED" w:rsidRDefault="00FB5BA2" w:rsidP="003872ED">
            <w:pPr>
              <w:spacing w:before="99"/>
              <w:ind w:left="4"/>
              <w:rPr>
                <w:rFonts w:ascii="Helvetica Neue Light" w:eastAsia="Helvetica" w:hAnsi="Helvetica Neue Light" w:cs="Helvetica"/>
                <w:sz w:val="20"/>
                <w:szCs w:val="20"/>
              </w:rPr>
            </w:pPr>
            <w:r w:rsidRPr="003872ED">
              <w:rPr>
                <w:rFonts w:ascii="Helvetica Neue Light" w:eastAsia="Arial" w:hAnsi="Helvetica Neue Light" w:cs="Arial"/>
                <w:color w:val="636466"/>
                <w:sz w:val="20"/>
                <w:szCs w:val="20"/>
              </w:rPr>
              <w:t>•</w:t>
            </w:r>
            <w:r w:rsidRPr="003872ED">
              <w:rPr>
                <w:rFonts w:ascii="Helvetica Neue Light" w:eastAsia="Arial" w:hAnsi="Helvetica Neue Light" w:cs="Arial"/>
                <w:color w:val="636466"/>
                <w:spacing w:val="40"/>
                <w:sz w:val="20"/>
                <w:szCs w:val="20"/>
              </w:rPr>
              <w:t xml:space="preserve"> </w:t>
            </w:r>
            <w:r w:rsidRPr="003872ED">
              <w:rPr>
                <w:rFonts w:ascii="Helvetica Neue Bold Condensed" w:eastAsia="Arial" w:hAnsi="Helvetica Neue Bold Condensed" w:cs="Arial"/>
                <w:bCs/>
                <w:color w:val="231F20"/>
                <w:sz w:val="20"/>
                <w:szCs w:val="20"/>
              </w:rPr>
              <w:t>W</w:t>
            </w:r>
            <w:r w:rsidRPr="003872ED">
              <w:rPr>
                <w:rFonts w:ascii="Helvetica Neue Bold Condensed" w:eastAsia="Arial" w:hAnsi="Helvetica Neue Bold Condensed" w:cs="Arial"/>
                <w:bCs/>
                <w:color w:val="231F20"/>
                <w:spacing w:val="10"/>
                <w:sz w:val="20"/>
                <w:szCs w:val="20"/>
              </w:rPr>
              <w:t xml:space="preserve"> </w:t>
            </w:r>
            <w:r w:rsidRPr="003872ED">
              <w:rPr>
                <w:rFonts w:ascii="Helvetica Neue Light" w:eastAsia="Helvetica" w:hAnsi="Helvetica Neue Light" w:cs="Helvetica"/>
                <w:color w:val="231F20"/>
                <w:spacing w:val="-3"/>
                <w:sz w:val="20"/>
                <w:szCs w:val="20"/>
              </w:rPr>
              <w:t>W</w:t>
            </w:r>
            <w:r w:rsidRPr="003872ED">
              <w:rPr>
                <w:rFonts w:ascii="Helvetica Neue Light" w:eastAsia="Helvetica" w:hAnsi="Helvetica Neue Light" w:cs="Helvetica"/>
                <w:color w:val="231F20"/>
                <w:sz w:val="20"/>
                <w:szCs w:val="20"/>
              </w:rPr>
              <w:t>riting</w:t>
            </w:r>
            <w:r w:rsidR="003872ED">
              <w:rPr>
                <w:rFonts w:ascii="Helvetica Neue Light" w:eastAsia="Helvetica" w:hAnsi="Helvetica Neue Light" w:cs="Helvetica"/>
                <w:color w:val="231F20"/>
                <w:sz w:val="20"/>
                <w:szCs w:val="20"/>
              </w:rPr>
              <w:t xml:space="preserve"> </w:t>
            </w:r>
            <w:r w:rsidRPr="003872ED">
              <w:rPr>
                <w:rFonts w:ascii="Helvetica Neue Light" w:eastAsia="Helvetica" w:hAnsi="Helvetica Neue Light" w:cs="Helvetica"/>
                <w:color w:val="231F20"/>
                <w:sz w:val="20"/>
                <w:szCs w:val="20"/>
              </w:rPr>
              <w:t>–</w:t>
            </w:r>
            <w:r w:rsidR="003872ED">
              <w:rPr>
                <w:rFonts w:ascii="Helvetica Neue Light" w:eastAsia="Helvetica" w:hAnsi="Helvetica Neue Light" w:cs="Helvetica"/>
                <w:color w:val="231F20"/>
                <w:sz w:val="20"/>
                <w:szCs w:val="20"/>
              </w:rPr>
              <w:t xml:space="preserve"> </w:t>
            </w:r>
            <w:r w:rsidRPr="003872ED">
              <w:rPr>
                <w:rFonts w:ascii="Helvetica Neue Light" w:eastAsia="Helvetica" w:hAnsi="Helvetica Neue Light" w:cs="Helvetica"/>
                <w:color w:val="231F20"/>
                <w:sz w:val="20"/>
                <w:szCs w:val="20"/>
              </w:rPr>
              <w:t>Grade 5</w:t>
            </w:r>
          </w:p>
          <w:p w14:paraId="284B0B2D" w14:textId="77777777" w:rsidR="003872ED" w:rsidRDefault="00FB5BA2" w:rsidP="003872ED">
            <w:pPr>
              <w:spacing w:before="36" w:line="262" w:lineRule="auto"/>
              <w:ind w:left="157" w:hanging="153"/>
              <w:rPr>
                <w:rFonts w:ascii="Helvetica Neue Light" w:eastAsia="Helvetica" w:hAnsi="Helvetica Neue Light" w:cs="Helvetica"/>
                <w:color w:val="231F20"/>
                <w:sz w:val="20"/>
                <w:szCs w:val="20"/>
              </w:rPr>
            </w:pPr>
            <w:r w:rsidRPr="003872ED">
              <w:rPr>
                <w:rFonts w:ascii="Helvetica Neue Light" w:eastAsia="Arial" w:hAnsi="Helvetica Neue Light" w:cs="Arial"/>
                <w:color w:val="636466"/>
                <w:sz w:val="20"/>
                <w:szCs w:val="20"/>
              </w:rPr>
              <w:t>•</w:t>
            </w:r>
            <w:r w:rsidRPr="003872ED">
              <w:rPr>
                <w:rFonts w:ascii="Helvetica Neue Light" w:eastAsia="Arial" w:hAnsi="Helvetica Neue Light" w:cs="Arial"/>
                <w:color w:val="636466"/>
                <w:spacing w:val="40"/>
                <w:sz w:val="20"/>
                <w:szCs w:val="20"/>
              </w:rPr>
              <w:t xml:space="preserve"> </w:t>
            </w:r>
            <w:r w:rsidRPr="003872ED">
              <w:rPr>
                <w:rFonts w:ascii="Helvetica Neue Bold Condensed" w:eastAsia="Arial" w:hAnsi="Helvetica Neue Bold Condensed" w:cs="Arial"/>
                <w:bCs/>
                <w:color w:val="231F20"/>
                <w:sz w:val="20"/>
                <w:szCs w:val="20"/>
              </w:rPr>
              <w:t>RH</w:t>
            </w:r>
            <w:r w:rsidRPr="003872ED">
              <w:rPr>
                <w:rFonts w:ascii="Helvetica Neue Light" w:eastAsia="Arial" w:hAnsi="Helvetica Neue Light" w:cs="Arial"/>
                <w:bCs/>
                <w:color w:val="231F20"/>
                <w:sz w:val="20"/>
                <w:szCs w:val="20"/>
              </w:rPr>
              <w:t xml:space="preserve"> </w:t>
            </w:r>
            <w:r w:rsidRPr="003872ED">
              <w:rPr>
                <w:rFonts w:ascii="Helvetica Neue Light" w:eastAsia="Helvetica" w:hAnsi="Helvetica Neue Light" w:cs="Helvetica"/>
                <w:color w:val="231F20"/>
                <w:sz w:val="20"/>
                <w:szCs w:val="20"/>
              </w:rPr>
              <w:t xml:space="preserve">Reading in Literacy for History/Social </w:t>
            </w:r>
          </w:p>
          <w:p w14:paraId="61F8965C" w14:textId="0704ECD2" w:rsidR="00FB5BA2" w:rsidRPr="003872ED" w:rsidRDefault="00FB5BA2" w:rsidP="003872ED">
            <w:pPr>
              <w:spacing w:before="36" w:line="262" w:lineRule="auto"/>
              <w:ind w:left="157" w:hanging="153"/>
              <w:rPr>
                <w:rFonts w:ascii="Helvetica Neue Light" w:eastAsia="Helvetica" w:hAnsi="Helvetica Neue Light" w:cs="Helvetica"/>
                <w:sz w:val="20"/>
                <w:szCs w:val="20"/>
              </w:rPr>
            </w:pPr>
            <w:r w:rsidRPr="003872ED">
              <w:rPr>
                <w:rFonts w:ascii="Helvetica Neue Light" w:eastAsia="Helvetica" w:hAnsi="Helvetica Neue Light" w:cs="Helvetica"/>
                <w:color w:val="231F20"/>
                <w:sz w:val="20"/>
                <w:szCs w:val="20"/>
              </w:rPr>
              <w:t>Studies</w:t>
            </w:r>
            <w:r w:rsidR="003872ED">
              <w:rPr>
                <w:rFonts w:ascii="Helvetica Neue Light" w:eastAsia="Helvetica" w:hAnsi="Helvetica Neue Light" w:cs="Helvetica"/>
                <w:color w:val="231F20"/>
                <w:sz w:val="20"/>
                <w:szCs w:val="20"/>
              </w:rPr>
              <w:t xml:space="preserve"> </w:t>
            </w:r>
            <w:r w:rsidRPr="003872ED">
              <w:rPr>
                <w:rFonts w:ascii="Helvetica Neue Light" w:eastAsia="Helvetica" w:hAnsi="Helvetica Neue Light" w:cs="Helvetica"/>
                <w:color w:val="231F20"/>
                <w:sz w:val="20"/>
                <w:szCs w:val="20"/>
              </w:rPr>
              <w:t>–</w:t>
            </w:r>
            <w:r w:rsidR="003872ED">
              <w:rPr>
                <w:rFonts w:ascii="Helvetica Neue Light" w:eastAsia="Helvetica" w:hAnsi="Helvetica Neue Light" w:cs="Helvetica"/>
                <w:color w:val="231F20"/>
                <w:sz w:val="20"/>
                <w:szCs w:val="20"/>
              </w:rPr>
              <w:t xml:space="preserve"> </w:t>
            </w:r>
            <w:r w:rsidRPr="003872ED">
              <w:rPr>
                <w:rFonts w:ascii="Helvetica Neue Light" w:eastAsia="Helvetica" w:hAnsi="Helvetica Neue Light" w:cs="Helvetica"/>
                <w:color w:val="231F20"/>
                <w:sz w:val="20"/>
                <w:szCs w:val="20"/>
              </w:rPr>
              <w:t>Grade 8</w:t>
            </w:r>
            <w:r w:rsidR="00427C6B">
              <w:rPr>
                <w:rFonts w:ascii="Helvetica Neue Light" w:eastAsia="Helvetica" w:hAnsi="Helvetica Neue Light" w:cs="Helvetica"/>
                <w:color w:val="231F20"/>
                <w:sz w:val="20"/>
                <w:szCs w:val="20"/>
              </w:rPr>
              <w:t xml:space="preserve"> &amp;</w:t>
            </w:r>
            <w:r w:rsidRPr="003872ED">
              <w:rPr>
                <w:rFonts w:ascii="Helvetica Neue Light" w:eastAsia="Helvetica" w:hAnsi="Helvetica Neue Light" w:cs="Helvetica"/>
                <w:color w:val="231F20"/>
                <w:sz w:val="20"/>
                <w:szCs w:val="20"/>
              </w:rPr>
              <w:t xml:space="preserve"> HS</w:t>
            </w:r>
          </w:p>
          <w:p w14:paraId="18AD3F89" w14:textId="77777777" w:rsidR="003872ED" w:rsidRDefault="00FB5BA2" w:rsidP="003872ED">
            <w:pPr>
              <w:spacing w:before="19" w:line="262" w:lineRule="auto"/>
              <w:ind w:left="157" w:hanging="153"/>
              <w:rPr>
                <w:rFonts w:ascii="Helvetica Neue Light" w:eastAsia="Helvetica" w:hAnsi="Helvetica Neue Light" w:cs="Helvetica"/>
                <w:color w:val="231F20"/>
                <w:sz w:val="20"/>
                <w:szCs w:val="20"/>
              </w:rPr>
            </w:pPr>
            <w:r w:rsidRPr="003872ED">
              <w:rPr>
                <w:rFonts w:ascii="Helvetica Neue Light" w:eastAsia="Arial" w:hAnsi="Helvetica Neue Light" w:cs="Arial"/>
                <w:color w:val="636466"/>
                <w:sz w:val="20"/>
                <w:szCs w:val="20"/>
              </w:rPr>
              <w:t>•</w:t>
            </w:r>
            <w:r w:rsidRPr="003872ED">
              <w:rPr>
                <w:rFonts w:ascii="Helvetica Neue Light" w:eastAsia="Arial" w:hAnsi="Helvetica Neue Light" w:cs="Arial"/>
                <w:color w:val="636466"/>
                <w:spacing w:val="40"/>
                <w:sz w:val="20"/>
                <w:szCs w:val="20"/>
              </w:rPr>
              <w:t xml:space="preserve"> </w:t>
            </w:r>
            <w:r w:rsidRPr="003872ED">
              <w:rPr>
                <w:rFonts w:ascii="Helvetica Neue Bold Condensed" w:eastAsia="Arial" w:hAnsi="Helvetica Neue Bold Condensed" w:cs="Arial"/>
                <w:bCs/>
                <w:color w:val="231F20"/>
                <w:sz w:val="20"/>
                <w:szCs w:val="20"/>
              </w:rPr>
              <w:t>WH</w:t>
            </w:r>
            <w:r w:rsidRPr="003872ED">
              <w:rPr>
                <w:rFonts w:ascii="Helvetica Neue Light" w:eastAsia="Arial" w:hAnsi="Helvetica Neue Light" w:cs="Arial"/>
                <w:bCs/>
                <w:color w:val="231F20"/>
                <w:sz w:val="20"/>
                <w:szCs w:val="20"/>
              </w:rPr>
              <w:t xml:space="preserve"> </w:t>
            </w:r>
            <w:r w:rsidRPr="003872ED">
              <w:rPr>
                <w:rFonts w:ascii="Helvetica Neue Light" w:eastAsia="Helvetica" w:hAnsi="Helvetica Neue Light" w:cs="Helvetica"/>
                <w:color w:val="231F20"/>
                <w:spacing w:val="-3"/>
                <w:sz w:val="20"/>
                <w:szCs w:val="20"/>
              </w:rPr>
              <w:t>W</w:t>
            </w:r>
            <w:r w:rsidRPr="003872ED">
              <w:rPr>
                <w:rFonts w:ascii="Helvetica Neue Light" w:eastAsia="Helvetica" w:hAnsi="Helvetica Neue Light" w:cs="Helvetica"/>
                <w:color w:val="231F20"/>
                <w:sz w:val="20"/>
                <w:szCs w:val="20"/>
              </w:rPr>
              <w:t>riting in Literacy for History/</w:t>
            </w:r>
            <w:r w:rsidR="003872ED" w:rsidRPr="003872ED">
              <w:rPr>
                <w:rFonts w:ascii="Helvetica Neue Light" w:eastAsia="Helvetica" w:hAnsi="Helvetica Neue Light" w:cs="Helvetica"/>
                <w:color w:val="231F20"/>
                <w:sz w:val="20"/>
                <w:szCs w:val="20"/>
              </w:rPr>
              <w:t xml:space="preserve">Social </w:t>
            </w:r>
          </w:p>
          <w:p w14:paraId="496B24C4" w14:textId="62FDE909" w:rsidR="00FB5BA2" w:rsidRPr="003872ED" w:rsidRDefault="003872ED" w:rsidP="003872ED">
            <w:pPr>
              <w:spacing w:before="19" w:line="262" w:lineRule="auto"/>
              <w:ind w:left="157" w:hanging="153"/>
              <w:rPr>
                <w:rFonts w:ascii="Helvetica Neue Light" w:eastAsia="Helvetica" w:hAnsi="Helvetica Neue Light" w:cs="Helvetica"/>
                <w:sz w:val="20"/>
                <w:szCs w:val="20"/>
              </w:rPr>
            </w:pPr>
            <w:r w:rsidRPr="003872ED">
              <w:rPr>
                <w:rFonts w:ascii="Helvetica Neue Light" w:eastAsia="Helvetica" w:hAnsi="Helvetica Neue Light" w:cs="Helvetica"/>
                <w:color w:val="231F20"/>
                <w:sz w:val="20"/>
                <w:szCs w:val="20"/>
              </w:rPr>
              <w:t>Studies</w:t>
            </w:r>
            <w:r>
              <w:rPr>
                <w:rFonts w:ascii="Helvetica Neue Light" w:eastAsia="Helvetica" w:hAnsi="Helvetica Neue Light" w:cs="Helvetica"/>
                <w:color w:val="231F20"/>
                <w:sz w:val="20"/>
                <w:szCs w:val="20"/>
              </w:rPr>
              <w:t xml:space="preserve"> – Grade 8</w:t>
            </w:r>
            <w:r w:rsidR="00427C6B">
              <w:rPr>
                <w:rFonts w:ascii="Helvetica Neue Light" w:eastAsia="Helvetica" w:hAnsi="Helvetica Neue Light" w:cs="Helvetica"/>
                <w:color w:val="231F20"/>
                <w:sz w:val="20"/>
                <w:szCs w:val="20"/>
              </w:rPr>
              <w:t xml:space="preserve"> &amp;</w:t>
            </w:r>
            <w:r>
              <w:rPr>
                <w:rFonts w:ascii="Helvetica Neue Light" w:eastAsia="Helvetica" w:hAnsi="Helvetica Neue Light" w:cs="Helvetica"/>
                <w:color w:val="231F20"/>
                <w:sz w:val="20"/>
                <w:szCs w:val="20"/>
              </w:rPr>
              <w:t xml:space="preserve"> </w:t>
            </w:r>
            <w:r w:rsidRPr="003872ED">
              <w:rPr>
                <w:rFonts w:ascii="Helvetica Neue Light" w:eastAsia="Helvetica" w:hAnsi="Helvetica Neue Light" w:cs="Helvetica"/>
                <w:color w:val="231F20"/>
                <w:sz w:val="20"/>
                <w:szCs w:val="20"/>
              </w:rPr>
              <w:t>HS</w:t>
            </w:r>
          </w:p>
          <w:p w14:paraId="2E6E3D4F" w14:textId="77777777" w:rsidR="00FB5BA2" w:rsidRPr="00FB5BA2" w:rsidRDefault="00FB5BA2" w:rsidP="003872ED">
            <w:pPr>
              <w:spacing w:before="19"/>
              <w:ind w:left="4"/>
              <w:rPr>
                <w:rFonts w:ascii="Helvetica" w:eastAsia="Helvetica" w:hAnsi="Helvetica" w:cs="Helvetica"/>
                <w:sz w:val="18"/>
                <w:szCs w:val="18"/>
              </w:rPr>
            </w:pPr>
            <w:r w:rsidRPr="003872ED">
              <w:rPr>
                <w:rFonts w:ascii="Helvetica Neue Light" w:eastAsia="Arial" w:hAnsi="Helvetica Neue Light" w:cs="Arial"/>
                <w:color w:val="636466"/>
                <w:sz w:val="20"/>
                <w:szCs w:val="20"/>
              </w:rPr>
              <w:t>•</w:t>
            </w:r>
            <w:r w:rsidRPr="003872ED">
              <w:rPr>
                <w:rFonts w:ascii="Helvetica Neue Light" w:eastAsia="Arial" w:hAnsi="Helvetica Neue Light" w:cs="Arial"/>
                <w:color w:val="636466"/>
                <w:spacing w:val="40"/>
                <w:sz w:val="20"/>
                <w:szCs w:val="20"/>
              </w:rPr>
              <w:t xml:space="preserve"> </w:t>
            </w:r>
            <w:r w:rsidRPr="003872ED">
              <w:rPr>
                <w:rFonts w:ascii="Helvetica Neue Bold Condensed" w:eastAsia="Arial" w:hAnsi="Helvetica Neue Bold Condensed" w:cs="Arial"/>
                <w:bCs/>
                <w:color w:val="231F20"/>
                <w:sz w:val="20"/>
                <w:szCs w:val="20"/>
              </w:rPr>
              <w:t>SL</w:t>
            </w:r>
            <w:r w:rsidRPr="003872ED">
              <w:rPr>
                <w:rFonts w:ascii="Helvetica Neue Light" w:eastAsia="Arial" w:hAnsi="Helvetica Neue Light" w:cs="Arial"/>
                <w:bCs/>
                <w:color w:val="231F20"/>
                <w:sz w:val="20"/>
                <w:szCs w:val="20"/>
              </w:rPr>
              <w:t xml:space="preserve"> </w:t>
            </w:r>
            <w:r w:rsidRPr="003872ED">
              <w:rPr>
                <w:rFonts w:ascii="Helvetica Neue Light" w:eastAsia="Helvetica" w:hAnsi="Helvetica Neue Light" w:cs="Helvetica"/>
                <w:color w:val="231F20"/>
                <w:sz w:val="20"/>
                <w:szCs w:val="20"/>
              </w:rPr>
              <w:t xml:space="preserve">Speaking and </w:t>
            </w:r>
            <w:r w:rsidR="003872ED" w:rsidRPr="003872ED">
              <w:rPr>
                <w:rFonts w:ascii="Helvetica Neue Light" w:eastAsia="Helvetica" w:hAnsi="Helvetica Neue Light" w:cs="Helvetica"/>
                <w:color w:val="231F20"/>
                <w:sz w:val="20"/>
                <w:szCs w:val="20"/>
              </w:rPr>
              <w:t>Listening</w:t>
            </w:r>
            <w:r w:rsidR="003872ED">
              <w:rPr>
                <w:rFonts w:ascii="Helvetica Neue Light" w:eastAsia="Helvetica" w:hAnsi="Helvetica Neue Light" w:cs="Helvetica"/>
                <w:color w:val="231F20"/>
                <w:sz w:val="20"/>
                <w:szCs w:val="20"/>
              </w:rPr>
              <w:t xml:space="preserve"> </w:t>
            </w:r>
            <w:r w:rsidR="003872ED" w:rsidRPr="003872ED">
              <w:rPr>
                <w:rFonts w:ascii="Helvetica Neue Light" w:eastAsia="Helvetica" w:hAnsi="Helvetica Neue Light" w:cs="Helvetica"/>
                <w:color w:val="231F20"/>
                <w:sz w:val="20"/>
                <w:szCs w:val="20"/>
              </w:rPr>
              <w:t>–</w:t>
            </w:r>
            <w:r w:rsidR="003872ED">
              <w:rPr>
                <w:rFonts w:ascii="Helvetica Neue Light" w:eastAsia="Helvetica" w:hAnsi="Helvetica Neue Light" w:cs="Helvetica"/>
                <w:color w:val="231F20"/>
                <w:sz w:val="20"/>
                <w:szCs w:val="20"/>
              </w:rPr>
              <w:t xml:space="preserve"> </w:t>
            </w:r>
            <w:r w:rsidR="003872ED" w:rsidRPr="003872ED">
              <w:rPr>
                <w:rFonts w:ascii="Helvetica Neue Light" w:eastAsia="Helvetica" w:hAnsi="Helvetica Neue Light" w:cs="Helvetica"/>
                <w:color w:val="231F20"/>
                <w:sz w:val="20"/>
                <w:szCs w:val="20"/>
              </w:rPr>
              <w:t>Grades 5, 8, &amp; HS</w:t>
            </w:r>
          </w:p>
        </w:tc>
      </w:tr>
      <w:tr w:rsidR="00FB5BA2" w:rsidRPr="009950CF" w14:paraId="6EFFAADC" w14:textId="77777777" w:rsidTr="00FB5BA2">
        <w:trPr>
          <w:jc w:val="center"/>
        </w:trPr>
        <w:tc>
          <w:tcPr>
            <w:tcW w:w="4788" w:type="dxa"/>
          </w:tcPr>
          <w:p w14:paraId="75C24C78"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14:paraId="39FC8A3C"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p>
        </w:tc>
        <w:tc>
          <w:tcPr>
            <w:tcW w:w="4590" w:type="dxa"/>
          </w:tcPr>
          <w:p w14:paraId="284FF657"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Pr="009950CF">
              <w:rPr>
                <w:rFonts w:ascii="Helvetica Neue Bold Condensed" w:hAnsi="Helvetica Neue Bold Condensed" w:cs="Times New Roman"/>
                <w:color w:val="2D475E"/>
                <w:sz w:val="28"/>
                <w:szCs w:val="28"/>
              </w:rPr>
              <w:t>-Grade Performance Indicators</w:t>
            </w:r>
          </w:p>
        </w:tc>
        <w:tc>
          <w:tcPr>
            <w:tcW w:w="270" w:type="dxa"/>
          </w:tcPr>
          <w:p w14:paraId="1EAA3994"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p>
        </w:tc>
        <w:tc>
          <w:tcPr>
            <w:tcW w:w="4698" w:type="dxa"/>
          </w:tcPr>
          <w:p w14:paraId="036FB1AB"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FB5BA2" w:rsidRPr="00EF2727" w14:paraId="4131C918" w14:textId="77777777" w:rsidTr="00FB5BA2">
        <w:trPr>
          <w:jc w:val="center"/>
        </w:trPr>
        <w:tc>
          <w:tcPr>
            <w:tcW w:w="4788" w:type="dxa"/>
          </w:tcPr>
          <w:p w14:paraId="614AAD89" w14:textId="10D135E1" w:rsidR="003872ED" w:rsidRDefault="003872ED" w:rsidP="00FB5BA2">
            <w:pPr>
              <w:pStyle w:val="ListParagraph"/>
              <w:widowControl w:val="0"/>
              <w:numPr>
                <w:ilvl w:val="0"/>
                <w:numId w:val="43"/>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3872ED">
              <w:rPr>
                <w:rFonts w:ascii="Helvetica Neue Light" w:hAnsi="Helvetica Neue Light" w:cs="Times New Roman"/>
                <w:color w:val="000000" w:themeColor="text1"/>
                <w:sz w:val="20"/>
                <w:szCs w:val="20"/>
              </w:rPr>
              <w:t xml:space="preserve">Develop and answer questions </w:t>
            </w:r>
            <w:r w:rsidR="009B5E94">
              <w:rPr>
                <w:rFonts w:ascii="Helvetica Neue Light" w:hAnsi="Helvetica Neue Light" w:cs="Times New Roman"/>
                <w:color w:val="000000" w:themeColor="text1"/>
                <w:sz w:val="20"/>
                <w:szCs w:val="20"/>
              </w:rPr>
              <w:t>related to social studies</w:t>
            </w:r>
            <w:r w:rsidRPr="003872ED">
              <w:rPr>
                <w:rFonts w:ascii="Helvetica Neue Light" w:hAnsi="Helvetica Neue Light" w:cs="Times New Roman"/>
                <w:color w:val="000000" w:themeColor="text1"/>
                <w:sz w:val="20"/>
                <w:szCs w:val="20"/>
              </w:rPr>
              <w:t xml:space="preserve"> by locating and selecting information and presenting findings. </w:t>
            </w:r>
            <w:r w:rsidR="00427C6B">
              <w:rPr>
                <w:rFonts w:ascii="Helvetica Neue Light" w:hAnsi="Helvetica Neue Light" w:cs="Times New Roman"/>
                <w:color w:val="000000" w:themeColor="text1"/>
                <w:sz w:val="20"/>
                <w:szCs w:val="20"/>
              </w:rPr>
              <w:t xml:space="preserve">     </w:t>
            </w:r>
            <w:r w:rsidRPr="003872ED">
              <w:rPr>
                <w:rFonts w:ascii="Helvetica Neue Light" w:hAnsi="Helvetica Neue Light" w:cs="Times New Roman"/>
                <w:color w:val="000000" w:themeColor="text1"/>
                <w:sz w:val="20"/>
                <w:szCs w:val="20"/>
              </w:rPr>
              <w:t>(MLR A1; CCSS RI 5.9; W 5.7 - 9)</w:t>
            </w:r>
          </w:p>
          <w:p w14:paraId="08F0451A" w14:textId="77777777" w:rsidR="003872ED" w:rsidRDefault="003872ED" w:rsidP="00FB5BA2">
            <w:pPr>
              <w:pStyle w:val="ListParagraph"/>
              <w:widowControl w:val="0"/>
              <w:numPr>
                <w:ilvl w:val="0"/>
                <w:numId w:val="43"/>
              </w:numPr>
              <w:autoSpaceDE w:val="0"/>
              <w:autoSpaceDN w:val="0"/>
              <w:adjustRightInd w:val="0"/>
              <w:spacing w:before="120" w:after="120"/>
              <w:contextualSpacing w:val="0"/>
              <w:rPr>
                <w:rFonts w:ascii="Helvetica Neue Light" w:hAnsi="Helvetica Neue Light" w:cs="Times New Roman"/>
                <w:color w:val="000000" w:themeColor="text1"/>
                <w:sz w:val="20"/>
                <w:szCs w:val="20"/>
              </w:rPr>
            </w:pPr>
            <w:r w:rsidRPr="003872ED">
              <w:rPr>
                <w:rFonts w:ascii="Helvetica Neue Light" w:hAnsi="Helvetica Neue Light" w:cs="Times New Roman"/>
                <w:color w:val="000000" w:themeColor="text1"/>
                <w:sz w:val="20"/>
                <w:szCs w:val="20"/>
              </w:rPr>
              <w:t>Determine two or more main ideas of a social studies text and explain how they are supported by key detail</w:t>
            </w:r>
            <w:r w:rsidR="00913BFE">
              <w:rPr>
                <w:rFonts w:ascii="Helvetica Neue Light" w:hAnsi="Helvetica Neue Light" w:cs="Times New Roman"/>
                <w:color w:val="000000" w:themeColor="text1"/>
                <w:sz w:val="20"/>
                <w:szCs w:val="20"/>
              </w:rPr>
              <w:t>s; summarize the text. (MLR A1 B-D</w:t>
            </w:r>
            <w:r w:rsidRPr="003872ED">
              <w:rPr>
                <w:rFonts w:ascii="Helvetica Neue Light" w:hAnsi="Helvetica Neue Light" w:cs="Times New Roman"/>
                <w:color w:val="000000" w:themeColor="text1"/>
                <w:sz w:val="20"/>
                <w:szCs w:val="20"/>
              </w:rPr>
              <w:t>; CCSS RI 5.2, 5.4, 5.10)</w:t>
            </w:r>
          </w:p>
          <w:p w14:paraId="0497B23E" w14:textId="77777777" w:rsidR="003872ED" w:rsidRPr="003872ED" w:rsidRDefault="003872ED" w:rsidP="00FB5BA2">
            <w:pPr>
              <w:pStyle w:val="ListParagraph"/>
              <w:widowControl w:val="0"/>
              <w:numPr>
                <w:ilvl w:val="0"/>
                <w:numId w:val="43"/>
              </w:numPr>
              <w:autoSpaceDE w:val="0"/>
              <w:autoSpaceDN w:val="0"/>
              <w:adjustRightInd w:val="0"/>
              <w:spacing w:before="120" w:after="120"/>
              <w:contextualSpacing w:val="0"/>
              <w:rPr>
                <w:rFonts w:ascii="Helvetica Neue Light" w:hAnsi="Helvetica Neue Light" w:cs="Times New Roman"/>
                <w:sz w:val="20"/>
                <w:szCs w:val="20"/>
              </w:rPr>
            </w:pPr>
            <w:r w:rsidRPr="003872ED">
              <w:rPr>
                <w:rFonts w:ascii="Helvetica Neue Light" w:hAnsi="Helvetica Neue Light" w:cs="Times New Roman"/>
                <w:color w:val="000000" w:themeColor="text1"/>
                <w:sz w:val="20"/>
                <w:szCs w:val="20"/>
              </w:rPr>
              <w:t>Explain how an author uses evidence to support particular points in a text:</w:t>
            </w:r>
          </w:p>
          <w:p w14:paraId="4A9DA60D" w14:textId="77777777" w:rsidR="003872ED" w:rsidRDefault="003872ED" w:rsidP="003872ED">
            <w:pPr>
              <w:pStyle w:val="ListParagraph"/>
              <w:widowControl w:val="0"/>
              <w:numPr>
                <w:ilvl w:val="0"/>
                <w:numId w:val="44"/>
              </w:numPr>
              <w:autoSpaceDE w:val="0"/>
              <w:autoSpaceDN w:val="0"/>
              <w:adjustRightInd w:val="0"/>
              <w:spacing w:before="120" w:after="120"/>
              <w:ind w:left="900" w:hanging="180"/>
              <w:contextualSpacing w:val="0"/>
              <w:rPr>
                <w:rFonts w:ascii="Helvetica Neue Light" w:hAnsi="Helvetica Neue Light" w:cs="Times New Roman"/>
                <w:sz w:val="20"/>
                <w:szCs w:val="20"/>
              </w:rPr>
            </w:pPr>
            <w:r w:rsidRPr="003872ED">
              <w:rPr>
                <w:rFonts w:ascii="Helvetica Neue Light" w:hAnsi="Helvetica Neue Light" w:cs="Times New Roman"/>
                <w:sz w:val="20"/>
                <w:szCs w:val="20"/>
              </w:rPr>
              <w:t>Identify the evidence by quoting accurately;</w:t>
            </w:r>
          </w:p>
          <w:p w14:paraId="1CF81D09" w14:textId="77777777" w:rsidR="003872ED" w:rsidRDefault="003872ED" w:rsidP="003872ED">
            <w:pPr>
              <w:pStyle w:val="ListParagraph"/>
              <w:widowControl w:val="0"/>
              <w:numPr>
                <w:ilvl w:val="0"/>
                <w:numId w:val="44"/>
              </w:numPr>
              <w:autoSpaceDE w:val="0"/>
              <w:autoSpaceDN w:val="0"/>
              <w:adjustRightInd w:val="0"/>
              <w:spacing w:before="120" w:after="120"/>
              <w:ind w:left="900" w:hanging="180"/>
              <w:contextualSpacing w:val="0"/>
              <w:rPr>
                <w:rFonts w:ascii="Helvetica Neue Light" w:hAnsi="Helvetica Neue Light" w:cs="Times New Roman"/>
                <w:sz w:val="20"/>
                <w:szCs w:val="20"/>
              </w:rPr>
            </w:pPr>
            <w:r w:rsidRPr="003872ED">
              <w:rPr>
                <w:rFonts w:ascii="Helvetica Neue Light" w:hAnsi="Helvetica Neue Light" w:cs="Times New Roman"/>
                <w:sz w:val="20"/>
                <w:szCs w:val="20"/>
              </w:rPr>
              <w:t>Explain what the text says explicitly; and</w:t>
            </w:r>
          </w:p>
          <w:p w14:paraId="757EB3B7" w14:textId="77777777" w:rsidR="003872ED" w:rsidRPr="003872ED" w:rsidRDefault="003872ED" w:rsidP="003872ED">
            <w:pPr>
              <w:pStyle w:val="ListParagraph"/>
              <w:widowControl w:val="0"/>
              <w:numPr>
                <w:ilvl w:val="0"/>
                <w:numId w:val="44"/>
              </w:numPr>
              <w:autoSpaceDE w:val="0"/>
              <w:autoSpaceDN w:val="0"/>
              <w:adjustRightInd w:val="0"/>
              <w:spacing w:before="120" w:after="120"/>
              <w:ind w:left="900" w:hanging="180"/>
              <w:contextualSpacing w:val="0"/>
              <w:rPr>
                <w:rFonts w:ascii="Helvetica Neue Light" w:hAnsi="Helvetica Neue Light" w:cs="Times New Roman"/>
                <w:sz w:val="20"/>
                <w:szCs w:val="20"/>
              </w:rPr>
            </w:pPr>
            <w:r w:rsidRPr="003872ED">
              <w:rPr>
                <w:rFonts w:ascii="Helvetica Neue Light" w:hAnsi="Helvetica Neue Light" w:cs="Times New Roman"/>
                <w:sz w:val="20"/>
                <w:szCs w:val="20"/>
              </w:rPr>
              <w:t xml:space="preserve">Explain inferences by </w:t>
            </w:r>
            <w:r w:rsidR="00913BFE">
              <w:rPr>
                <w:rFonts w:ascii="Helvetica Neue Light" w:hAnsi="Helvetica Neue Light" w:cs="Times New Roman"/>
                <w:sz w:val="20"/>
                <w:szCs w:val="20"/>
              </w:rPr>
              <w:t>citing from the text. (MLR A1, F, G</w:t>
            </w:r>
            <w:r w:rsidRPr="003872ED">
              <w:rPr>
                <w:rFonts w:ascii="Helvetica Neue Light" w:hAnsi="Helvetica Neue Light" w:cs="Times New Roman"/>
                <w:sz w:val="20"/>
                <w:szCs w:val="20"/>
              </w:rPr>
              <w:t>; CCSS RI 5.1, 5.8)</w:t>
            </w:r>
          </w:p>
          <w:p w14:paraId="18C15E55" w14:textId="7005D71F" w:rsidR="00FB5BA2" w:rsidRPr="00C10A40" w:rsidRDefault="00913BFE" w:rsidP="00913BFE">
            <w:pPr>
              <w:pStyle w:val="ListParagraph"/>
              <w:widowControl w:val="0"/>
              <w:numPr>
                <w:ilvl w:val="0"/>
                <w:numId w:val="43"/>
              </w:numPr>
              <w:autoSpaceDE w:val="0"/>
              <w:autoSpaceDN w:val="0"/>
              <w:adjustRightInd w:val="0"/>
              <w:spacing w:before="120" w:after="120"/>
              <w:contextualSpacing w:val="0"/>
              <w:rPr>
                <w:rFonts w:ascii="Helvetica Neue Light" w:hAnsi="Helvetica Neue Light" w:cs="Times New Roman"/>
                <w:sz w:val="20"/>
                <w:szCs w:val="20"/>
              </w:rPr>
            </w:pPr>
            <w:r>
              <w:rPr>
                <w:rFonts w:ascii="Helvetica Neue Light" w:hAnsi="Helvetica Neue Light" w:cs="Times New Roman"/>
                <w:color w:val="000000" w:themeColor="text1"/>
                <w:sz w:val="20"/>
                <w:szCs w:val="20"/>
              </w:rPr>
              <w:t>Analyze multiple accounts of the same event or topic in social studies, drawing on information from multiple print, non-print, and digital sources, noting important similarities and differences in th</w:t>
            </w:r>
            <w:r w:rsidR="00427C6B">
              <w:rPr>
                <w:rFonts w:ascii="Helvetica Neue Light" w:hAnsi="Helvetica Neue Light" w:cs="Times New Roman"/>
                <w:color w:val="000000" w:themeColor="text1"/>
                <w:sz w:val="20"/>
                <w:szCs w:val="20"/>
              </w:rPr>
              <w:t>e point of view they represent</w:t>
            </w:r>
            <w:proofErr w:type="gramStart"/>
            <w:r w:rsidR="00427C6B">
              <w:rPr>
                <w:rFonts w:ascii="Helvetica Neue Light" w:hAnsi="Helvetica Neue Light" w:cs="Times New Roman"/>
                <w:color w:val="000000" w:themeColor="text1"/>
                <w:sz w:val="20"/>
                <w:szCs w:val="20"/>
              </w:rPr>
              <w:t>.</w:t>
            </w:r>
            <w:r>
              <w:rPr>
                <w:rFonts w:ascii="Helvetica Neue Light" w:hAnsi="Helvetica Neue Light" w:cs="Times New Roman"/>
                <w:color w:val="000000" w:themeColor="text1"/>
                <w:sz w:val="20"/>
                <w:szCs w:val="20"/>
              </w:rPr>
              <w:t>(</w:t>
            </w:r>
            <w:proofErr w:type="gramEnd"/>
            <w:r>
              <w:rPr>
                <w:rFonts w:ascii="Helvetica Neue Light" w:hAnsi="Helvetica Neue Light" w:cs="Times New Roman"/>
                <w:color w:val="000000" w:themeColor="text1"/>
                <w:sz w:val="20"/>
                <w:szCs w:val="20"/>
              </w:rPr>
              <w:t>MLR A1 A, C-E; CCSS RI 5.1, 5.8)</w:t>
            </w:r>
          </w:p>
          <w:p w14:paraId="4D4C9741" w14:textId="77777777" w:rsidR="00C10A40" w:rsidRDefault="00C10A40" w:rsidP="00C10A40">
            <w:pPr>
              <w:pStyle w:val="ListParagraph"/>
              <w:widowControl w:val="0"/>
              <w:numPr>
                <w:ilvl w:val="0"/>
                <w:numId w:val="43"/>
              </w:numPr>
              <w:autoSpaceDE w:val="0"/>
              <w:autoSpaceDN w:val="0"/>
              <w:adjustRightInd w:val="0"/>
              <w:spacing w:before="120" w:after="120"/>
              <w:contextualSpacing w:val="0"/>
              <w:rPr>
                <w:rFonts w:ascii="Helvetica Neue Light" w:hAnsi="Helvetica Neue Light" w:cs="Times New Roman"/>
                <w:sz w:val="20"/>
                <w:szCs w:val="20"/>
              </w:rPr>
            </w:pPr>
            <w:r w:rsidRPr="00C10A40">
              <w:rPr>
                <w:rFonts w:ascii="Helvetica Neue Light" w:hAnsi="Helvetica Neue Light" w:cs="Times New Roman"/>
                <w:sz w:val="20"/>
                <w:szCs w:val="20"/>
              </w:rPr>
              <w:t>Develop and present informative/explanatory and opinion pieces on social studies topics both orally and in written form in which:</w:t>
            </w:r>
          </w:p>
          <w:p w14:paraId="0E53712F" w14:textId="77777777" w:rsidR="00C10A40" w:rsidRDefault="00C10A40" w:rsidP="00C10A40">
            <w:pPr>
              <w:pStyle w:val="ListParagraph"/>
              <w:widowControl w:val="0"/>
              <w:numPr>
                <w:ilvl w:val="0"/>
                <w:numId w:val="45"/>
              </w:numPr>
              <w:tabs>
                <w:tab w:val="left" w:pos="900"/>
              </w:tabs>
              <w:autoSpaceDE w:val="0"/>
              <w:autoSpaceDN w:val="0"/>
              <w:adjustRightInd w:val="0"/>
              <w:spacing w:before="120" w:after="120"/>
              <w:ind w:left="900" w:hanging="180"/>
              <w:contextualSpacing w:val="0"/>
              <w:rPr>
                <w:rFonts w:ascii="Helvetica Neue Light" w:hAnsi="Helvetica Neue Light" w:cs="Times New Roman"/>
                <w:sz w:val="20"/>
                <w:szCs w:val="20"/>
              </w:rPr>
            </w:pPr>
            <w:r w:rsidRPr="00C10A40">
              <w:rPr>
                <w:rFonts w:ascii="Helvetica Neue Light" w:hAnsi="Helvetica Neue Light" w:cs="Times New Roman"/>
                <w:sz w:val="20"/>
                <w:szCs w:val="20"/>
              </w:rPr>
              <w:t>The point of view is supported by logically ordered statements that include facts and relevant details; and</w:t>
            </w:r>
          </w:p>
          <w:p w14:paraId="3229C003" w14:textId="77777777" w:rsidR="00C10A40" w:rsidRPr="00C10A40" w:rsidRDefault="00C10A40" w:rsidP="00C10A40">
            <w:pPr>
              <w:pStyle w:val="ListParagraph"/>
              <w:numPr>
                <w:ilvl w:val="0"/>
                <w:numId w:val="45"/>
              </w:numPr>
              <w:tabs>
                <w:tab w:val="left" w:pos="900"/>
              </w:tabs>
              <w:autoSpaceDE w:val="0"/>
              <w:autoSpaceDN w:val="0"/>
              <w:adjustRightInd w:val="0"/>
              <w:spacing w:before="120" w:after="120"/>
              <w:ind w:left="900" w:hanging="180"/>
              <w:rPr>
                <w:rFonts w:ascii="Helvetica Neue Light" w:hAnsi="Helvetica Neue Light" w:cs="Times New Roman"/>
                <w:sz w:val="20"/>
                <w:szCs w:val="20"/>
              </w:rPr>
            </w:pPr>
            <w:r w:rsidRPr="00C10A40">
              <w:rPr>
                <w:rFonts w:ascii="Helvetica Neue Light" w:hAnsi="Helvetica Neue Light" w:cs="Times New Roman"/>
                <w:sz w:val="20"/>
                <w:szCs w:val="20"/>
              </w:rPr>
              <w:t>The concluding statement or section</w:t>
            </w:r>
            <w:r>
              <w:rPr>
                <w:rFonts w:ascii="Helvetica Neue Light" w:hAnsi="Helvetica Neue Light" w:cs="Times New Roman"/>
                <w:sz w:val="20"/>
                <w:szCs w:val="20"/>
              </w:rPr>
              <w:t xml:space="preserve"> </w:t>
            </w:r>
            <w:r w:rsidRPr="00C10A40">
              <w:rPr>
                <w:rFonts w:ascii="Helvetica Neue Light" w:hAnsi="Helvetica Neue Light" w:cs="Times New Roman"/>
                <w:sz w:val="20"/>
                <w:szCs w:val="20"/>
              </w:rPr>
              <w:t>is related to the information or opinion</w:t>
            </w:r>
            <w:r>
              <w:rPr>
                <w:rFonts w:ascii="Helvetica Neue Light" w:hAnsi="Helvetica Neue Light" w:cs="Times New Roman"/>
                <w:sz w:val="20"/>
                <w:szCs w:val="20"/>
              </w:rPr>
              <w:t xml:space="preserve"> </w:t>
            </w:r>
            <w:r w:rsidR="00DB4AD2">
              <w:rPr>
                <w:rFonts w:ascii="Helvetica Neue Light" w:hAnsi="Helvetica Neue Light" w:cs="Times New Roman"/>
                <w:sz w:val="20"/>
                <w:szCs w:val="20"/>
              </w:rPr>
              <w:t>presented. (MLR A1, E, G</w:t>
            </w:r>
            <w:r w:rsidRPr="00C10A40">
              <w:rPr>
                <w:rFonts w:ascii="Helvetica Neue Light" w:hAnsi="Helvetica Neue Light" w:cs="Times New Roman"/>
                <w:sz w:val="20"/>
                <w:szCs w:val="20"/>
              </w:rPr>
              <w:t>; CCSS W 5.1-2;</w:t>
            </w:r>
            <w:r>
              <w:rPr>
                <w:rFonts w:ascii="Helvetica Neue Light" w:hAnsi="Helvetica Neue Light" w:cs="Times New Roman"/>
                <w:sz w:val="20"/>
                <w:szCs w:val="20"/>
              </w:rPr>
              <w:t xml:space="preserve"> </w:t>
            </w:r>
            <w:r w:rsidRPr="00C10A40">
              <w:rPr>
                <w:rFonts w:ascii="Helvetica Neue Light" w:hAnsi="Helvetica Neue Light" w:cs="Times New Roman"/>
                <w:sz w:val="20"/>
                <w:szCs w:val="20"/>
              </w:rPr>
              <w:t>5.4-6, 5.10, CCSS SL 5.4-6)</w:t>
            </w:r>
          </w:p>
        </w:tc>
        <w:tc>
          <w:tcPr>
            <w:tcW w:w="270" w:type="dxa"/>
          </w:tcPr>
          <w:p w14:paraId="06B805D1" w14:textId="77777777" w:rsidR="00FB5BA2" w:rsidRPr="00EF2727" w:rsidRDefault="00FB5BA2" w:rsidP="00FB5BA2">
            <w:pPr>
              <w:pStyle w:val="ListParagraph"/>
              <w:widowControl w:val="0"/>
              <w:numPr>
                <w:ilvl w:val="0"/>
                <w:numId w:val="2"/>
              </w:numPr>
              <w:autoSpaceDE w:val="0"/>
              <w:autoSpaceDN w:val="0"/>
              <w:adjustRightInd w:val="0"/>
              <w:spacing w:before="120" w:after="120"/>
              <w:rPr>
                <w:rFonts w:ascii="Helvetica Neue Light" w:hAnsi="Helvetica Neue Light" w:cs="Times New Roman"/>
                <w:color w:val="000000"/>
                <w:sz w:val="20"/>
                <w:szCs w:val="20"/>
              </w:rPr>
            </w:pPr>
          </w:p>
        </w:tc>
        <w:tc>
          <w:tcPr>
            <w:tcW w:w="4590" w:type="dxa"/>
          </w:tcPr>
          <w:p w14:paraId="5CC3C46B" w14:textId="77777777" w:rsidR="009072C3" w:rsidRPr="005D7A77" w:rsidRDefault="009072C3" w:rsidP="005D7A77">
            <w:pPr>
              <w:pStyle w:val="ListParagraph"/>
              <w:widowControl w:val="0"/>
              <w:numPr>
                <w:ilvl w:val="0"/>
                <w:numId w:val="32"/>
              </w:numPr>
              <w:autoSpaceDE w:val="0"/>
              <w:autoSpaceDN w:val="0"/>
              <w:adjustRightInd w:val="0"/>
              <w:spacing w:before="120" w:after="120"/>
              <w:contextualSpacing w:val="0"/>
              <w:rPr>
                <w:rFonts w:ascii="Helvetica Neue Light" w:hAnsi="Helvetica Neue Light" w:cs="Times New Roman"/>
                <w:color w:val="000000"/>
                <w:sz w:val="20"/>
                <w:szCs w:val="20"/>
              </w:rPr>
            </w:pPr>
            <w:r w:rsidRPr="005D7A77">
              <w:rPr>
                <w:rFonts w:ascii="Helvetica Neue Light" w:hAnsi="Helvetica Neue Light" w:cs="Times New Roman"/>
                <w:color w:val="000000"/>
                <w:sz w:val="20"/>
                <w:szCs w:val="20"/>
              </w:rPr>
              <w:t xml:space="preserve">Research, select, and present a position on a current social studies issue by proposing and revising research questions, and locating and selecting information from multiple and varied sources, using appropriate social studies tools and methods. (MLR A1 </w:t>
            </w:r>
            <w:r w:rsidR="005D7A77" w:rsidRPr="005D7A77">
              <w:rPr>
                <w:rFonts w:ascii="Helvetica Neue Light" w:hAnsi="Helvetica Neue Light" w:cs="Times New Roman"/>
                <w:color w:val="000000"/>
                <w:sz w:val="20"/>
                <w:szCs w:val="20"/>
              </w:rPr>
              <w:t>A-D, F-G</w:t>
            </w:r>
            <w:r w:rsidRPr="005D7A77">
              <w:rPr>
                <w:rFonts w:ascii="Helvetica Neue Light" w:hAnsi="Helvetica Neue Light" w:cs="Times New Roman"/>
                <w:color w:val="000000"/>
                <w:sz w:val="20"/>
                <w:szCs w:val="20"/>
              </w:rPr>
              <w:t xml:space="preserve">, </w:t>
            </w:r>
            <w:r w:rsidR="005D7A77" w:rsidRPr="005D7A77">
              <w:rPr>
                <w:rFonts w:ascii="Helvetica Neue Light" w:hAnsi="Helvetica Neue Light" w:cs="Times New Roman"/>
                <w:color w:val="000000"/>
                <w:sz w:val="20"/>
                <w:szCs w:val="20"/>
              </w:rPr>
              <w:t>I-K</w:t>
            </w:r>
            <w:r w:rsidRPr="005D7A77">
              <w:rPr>
                <w:rFonts w:ascii="Helvetica Neue Light" w:hAnsi="Helvetica Neue Light" w:cs="Times New Roman"/>
                <w:color w:val="000000"/>
                <w:sz w:val="20"/>
                <w:szCs w:val="20"/>
              </w:rPr>
              <w:t>; CCSS WH 8.7-9)</w:t>
            </w:r>
          </w:p>
          <w:p w14:paraId="5D531E20" w14:textId="77777777" w:rsidR="009072C3" w:rsidRPr="005D7A77" w:rsidRDefault="009072C3" w:rsidP="005D7A77">
            <w:pPr>
              <w:pStyle w:val="ListParagraph"/>
              <w:numPr>
                <w:ilvl w:val="0"/>
                <w:numId w:val="32"/>
              </w:numPr>
              <w:autoSpaceDE w:val="0"/>
              <w:autoSpaceDN w:val="0"/>
              <w:adjustRightInd w:val="0"/>
              <w:spacing w:before="120" w:after="120"/>
              <w:contextualSpacing w:val="0"/>
              <w:rPr>
                <w:rFonts w:ascii="Helvetica Neue Light" w:hAnsi="Helvetica Neue Light" w:cs="Times New Roman"/>
                <w:color w:val="000000"/>
                <w:sz w:val="20"/>
                <w:szCs w:val="20"/>
              </w:rPr>
            </w:pPr>
            <w:r w:rsidRPr="005D7A77">
              <w:rPr>
                <w:rFonts w:ascii="Helvetica Neue Light" w:hAnsi="Helvetica Neue Light" w:cs="Times New Roman"/>
                <w:color w:val="000000"/>
                <w:sz w:val="20"/>
                <w:szCs w:val="20"/>
              </w:rPr>
              <w:t xml:space="preserve">Determine the central ideas or information and key steps in a process from a primary or secondary source; provide an accurate summary of the source distinct from prior </w:t>
            </w:r>
            <w:r w:rsidR="005D7A77" w:rsidRPr="005D7A77">
              <w:rPr>
                <w:rFonts w:ascii="Helvetica Neue Light" w:hAnsi="Helvetica Neue Light" w:cs="Times New Roman"/>
                <w:color w:val="000000"/>
                <w:sz w:val="20"/>
                <w:szCs w:val="20"/>
              </w:rPr>
              <w:t>knowledge or opinions. (MLR A1 E, H, L</w:t>
            </w:r>
            <w:r w:rsidRPr="005D7A77">
              <w:rPr>
                <w:rFonts w:ascii="Helvetica Neue Light" w:hAnsi="Helvetica Neue Light" w:cs="Times New Roman"/>
                <w:color w:val="000000"/>
                <w:sz w:val="20"/>
                <w:szCs w:val="20"/>
              </w:rPr>
              <w:t>; CCSS RH 8.2-5, 8.9-10)</w:t>
            </w:r>
          </w:p>
          <w:p w14:paraId="58B7A8FC" w14:textId="489F2A3F" w:rsidR="009072C3" w:rsidRPr="005D7A77" w:rsidRDefault="009072C3" w:rsidP="005D7A77">
            <w:pPr>
              <w:pStyle w:val="ListParagraph"/>
              <w:widowControl w:val="0"/>
              <w:numPr>
                <w:ilvl w:val="0"/>
                <w:numId w:val="32"/>
              </w:numPr>
              <w:autoSpaceDE w:val="0"/>
              <w:autoSpaceDN w:val="0"/>
              <w:adjustRightInd w:val="0"/>
              <w:spacing w:before="120" w:after="120"/>
              <w:contextualSpacing w:val="0"/>
              <w:rPr>
                <w:rFonts w:ascii="Helvetica Neue Light" w:hAnsi="Helvetica Neue Light" w:cs="Times New Roman"/>
                <w:color w:val="000000"/>
                <w:sz w:val="20"/>
                <w:szCs w:val="20"/>
              </w:rPr>
            </w:pPr>
            <w:r w:rsidRPr="005D7A77">
              <w:rPr>
                <w:rFonts w:ascii="Helvetica Neue Light" w:eastAsia="Arial" w:hAnsi="Helvetica Neue Light" w:cs="Arial"/>
                <w:color w:val="231F20"/>
                <w:sz w:val="20"/>
                <w:szCs w:val="20"/>
              </w:rPr>
              <w:t>Distinguish among fact, opinion</w:t>
            </w:r>
            <w:r w:rsidR="009B5E94">
              <w:rPr>
                <w:rFonts w:ascii="Helvetica Neue Light" w:eastAsia="Arial" w:hAnsi="Helvetica Neue Light" w:cs="Arial"/>
                <w:color w:val="231F20"/>
                <w:sz w:val="20"/>
                <w:szCs w:val="20"/>
              </w:rPr>
              <w:t>,</w:t>
            </w:r>
            <w:r w:rsidRPr="005D7A77">
              <w:rPr>
                <w:rFonts w:ascii="Helvetica Neue Light" w:eastAsia="Arial" w:hAnsi="Helvetica Neue Light" w:cs="Arial"/>
                <w:color w:val="231F20"/>
                <w:sz w:val="20"/>
                <w:szCs w:val="20"/>
              </w:rPr>
              <w:t xml:space="preserve"> and reasoned </w:t>
            </w:r>
            <w:r w:rsidRPr="005D7A77">
              <w:rPr>
                <w:rFonts w:ascii="Helvetica Neue Light" w:eastAsia="Helvetica" w:hAnsi="Helvetica Neue Light" w:cs="Helvetica"/>
                <w:color w:val="231F20"/>
                <w:sz w:val="20"/>
                <w:szCs w:val="20"/>
              </w:rPr>
              <w:t>judgment in a text and cite specific textual evidence to support analysis.</w:t>
            </w:r>
            <w:r w:rsidR="00427C6B">
              <w:rPr>
                <w:rFonts w:ascii="Helvetica Neue Light" w:eastAsia="Helvetica" w:hAnsi="Helvetica Neue Light" w:cs="Helvetica"/>
                <w:color w:val="231F20"/>
                <w:sz w:val="20"/>
                <w:szCs w:val="20"/>
              </w:rPr>
              <w:t xml:space="preserve"> (MLR A1 B-C, F; CCSS RH 8.1, 8.8)</w:t>
            </w:r>
          </w:p>
          <w:p w14:paraId="18DAB2F3" w14:textId="77777777" w:rsidR="009072C3" w:rsidRPr="005D7A77" w:rsidRDefault="009072C3" w:rsidP="005D7A77">
            <w:pPr>
              <w:pStyle w:val="ListParagraph"/>
              <w:numPr>
                <w:ilvl w:val="0"/>
                <w:numId w:val="32"/>
              </w:numPr>
              <w:autoSpaceDE w:val="0"/>
              <w:autoSpaceDN w:val="0"/>
              <w:adjustRightInd w:val="0"/>
              <w:spacing w:before="120" w:after="120"/>
              <w:contextualSpacing w:val="0"/>
              <w:rPr>
                <w:rFonts w:ascii="Helvetica Neue Light" w:hAnsi="Helvetica Neue Light" w:cs="Times New Roman"/>
                <w:color w:val="000000"/>
                <w:sz w:val="20"/>
                <w:szCs w:val="20"/>
              </w:rPr>
            </w:pPr>
            <w:r w:rsidRPr="005D7A77">
              <w:rPr>
                <w:rFonts w:ascii="Helvetica Neue Light" w:hAnsi="Helvetica Neue Light" w:cs="Times New Roman"/>
                <w:color w:val="000000"/>
                <w:sz w:val="20"/>
                <w:szCs w:val="20"/>
              </w:rPr>
              <w:t xml:space="preserve">Identify aspects of a text that reveal an author’s point of view or purpose; integrate visual information with other information in print and digital texts. (MLR A1 C, </w:t>
            </w:r>
            <w:r w:rsidR="005D7A77" w:rsidRPr="005D7A77">
              <w:rPr>
                <w:rFonts w:ascii="Helvetica Neue Light" w:hAnsi="Helvetica Neue Light" w:cs="Times New Roman"/>
                <w:color w:val="000000"/>
                <w:sz w:val="20"/>
                <w:szCs w:val="20"/>
              </w:rPr>
              <w:t>F, J-K</w:t>
            </w:r>
            <w:r w:rsidRPr="005D7A77">
              <w:rPr>
                <w:rFonts w:ascii="Helvetica Neue Light" w:hAnsi="Helvetica Neue Light" w:cs="Times New Roman"/>
                <w:color w:val="000000"/>
                <w:sz w:val="20"/>
                <w:szCs w:val="20"/>
              </w:rPr>
              <w:t>; CCSS RH 8.6-7)</w:t>
            </w:r>
          </w:p>
          <w:p w14:paraId="190FE13B" w14:textId="70CA1E2F" w:rsidR="00FB5BA2" w:rsidRPr="009072C3" w:rsidRDefault="00427C6B" w:rsidP="005D7A77">
            <w:pPr>
              <w:pStyle w:val="ListParagraph"/>
              <w:numPr>
                <w:ilvl w:val="0"/>
                <w:numId w:val="32"/>
              </w:numPr>
              <w:autoSpaceDE w:val="0"/>
              <w:autoSpaceDN w:val="0"/>
              <w:adjustRightInd w:val="0"/>
              <w:spacing w:before="120" w:after="120"/>
              <w:contextualSpacing w:val="0"/>
              <w:rPr>
                <w:rFonts w:ascii="Helvetica Neue Light" w:hAnsi="Helvetica Neue Light" w:cs="Times New Roman"/>
                <w:color w:val="000000"/>
                <w:sz w:val="20"/>
                <w:szCs w:val="20"/>
              </w:rPr>
            </w:pPr>
            <w:r>
              <w:rPr>
                <w:rFonts w:ascii="Helvetica Neue Light" w:hAnsi="Helvetica Neue Light" w:cs="Times New Roman"/>
                <w:color w:val="000000"/>
                <w:sz w:val="20"/>
                <w:szCs w:val="20"/>
              </w:rPr>
              <w:t xml:space="preserve">Develop and present </w:t>
            </w:r>
            <w:r w:rsidR="009072C3" w:rsidRPr="005D7A77">
              <w:rPr>
                <w:rFonts w:ascii="Helvetica Neue Light" w:hAnsi="Helvetica Neue Light" w:cs="Times New Roman"/>
                <w:color w:val="000000"/>
                <w:sz w:val="20"/>
                <w:szCs w:val="20"/>
              </w:rPr>
              <w:t>informative</w:t>
            </w:r>
            <w:r>
              <w:rPr>
                <w:rFonts w:ascii="Helvetica Neue Light" w:hAnsi="Helvetica Neue Light" w:cs="Times New Roman"/>
                <w:color w:val="000000"/>
                <w:sz w:val="20"/>
                <w:szCs w:val="20"/>
              </w:rPr>
              <w:t xml:space="preserve">/ </w:t>
            </w:r>
            <w:r w:rsidR="009072C3" w:rsidRPr="005D7A77">
              <w:rPr>
                <w:rFonts w:ascii="Helvetica Neue Light" w:hAnsi="Helvetica Neue Light" w:cs="Times New Roman"/>
                <w:color w:val="000000"/>
                <w:sz w:val="20"/>
                <w:szCs w:val="20"/>
              </w:rPr>
              <w:t>explanatory pieces as well as arg</w:t>
            </w:r>
            <w:r w:rsidR="009B5E94">
              <w:rPr>
                <w:rFonts w:ascii="Helvetica Neue Light" w:hAnsi="Helvetica Neue Light" w:cs="Times New Roman"/>
                <w:color w:val="000000"/>
                <w:sz w:val="20"/>
                <w:szCs w:val="20"/>
              </w:rPr>
              <w:t>uments</w:t>
            </w:r>
            <w:r w:rsidR="009072C3" w:rsidRPr="005D7A77">
              <w:rPr>
                <w:rFonts w:ascii="Helvetica Neue Light" w:hAnsi="Helvetica Neue Light" w:cs="Times New Roman"/>
                <w:color w:val="000000"/>
                <w:sz w:val="20"/>
                <w:szCs w:val="20"/>
              </w:rPr>
              <w:t xml:space="preserve"> on social studies topics both orally and in writing, in which claims are introduced and distinguished from alternate or opposing claims and main claims are supported with logical reasoning, relevant data, and evidence using credible sources and a concluding statement that follows from and supports the argument presented. (MLR A1 I-L; CCSS WH 8.1-2, 8.4-6, 8.10, CCSS SL 8.4-6)</w:t>
            </w:r>
          </w:p>
        </w:tc>
        <w:tc>
          <w:tcPr>
            <w:tcW w:w="270" w:type="dxa"/>
          </w:tcPr>
          <w:p w14:paraId="11405CD1" w14:textId="77777777" w:rsidR="00FB5BA2" w:rsidRPr="00EF2727" w:rsidRDefault="00FB5BA2" w:rsidP="00FB5BA2">
            <w:pPr>
              <w:pStyle w:val="ListParagraph"/>
              <w:widowControl w:val="0"/>
              <w:numPr>
                <w:ilvl w:val="0"/>
                <w:numId w:val="3"/>
              </w:numPr>
              <w:autoSpaceDE w:val="0"/>
              <w:autoSpaceDN w:val="0"/>
              <w:adjustRightInd w:val="0"/>
              <w:spacing w:before="120" w:after="120"/>
              <w:rPr>
                <w:rFonts w:ascii="Helvetica Neue Light" w:hAnsi="Helvetica Neue Light" w:cs="Times New Roman"/>
                <w:sz w:val="20"/>
                <w:szCs w:val="20"/>
              </w:rPr>
            </w:pPr>
          </w:p>
        </w:tc>
        <w:tc>
          <w:tcPr>
            <w:tcW w:w="4698" w:type="dxa"/>
          </w:tcPr>
          <w:p w14:paraId="6D35833B" w14:textId="77777777" w:rsidR="000730CE" w:rsidRPr="000730CE" w:rsidRDefault="000730CE" w:rsidP="000730CE">
            <w:pPr>
              <w:pStyle w:val="ListParagraph"/>
              <w:numPr>
                <w:ilvl w:val="0"/>
                <w:numId w:val="31"/>
              </w:numPr>
              <w:autoSpaceDE w:val="0"/>
              <w:autoSpaceDN w:val="0"/>
              <w:adjustRightInd w:val="0"/>
              <w:spacing w:before="120" w:after="120"/>
              <w:contextualSpacing w:val="0"/>
              <w:rPr>
                <w:rFonts w:ascii="Helvetica Neue Light" w:hAnsi="Helvetica Neue Light" w:cs="Times New Roman"/>
                <w:sz w:val="20"/>
                <w:szCs w:val="20"/>
              </w:rPr>
            </w:pPr>
            <w:r w:rsidRPr="000730CE">
              <w:rPr>
                <w:rFonts w:ascii="Helvetica Neue Light" w:hAnsi="Helvetica Neue Light" w:cs="Times New Roman"/>
                <w:sz w:val="20"/>
                <w:szCs w:val="20"/>
              </w:rPr>
              <w:t xml:space="preserve">Develop compelling inquiry questions and conduct research on current social studies issues by applying appropriate methods </w:t>
            </w:r>
            <w:r w:rsidR="009B5E94">
              <w:rPr>
                <w:rFonts w:ascii="Helvetica Neue Light" w:hAnsi="Helvetica Neue Light" w:cs="Times New Roman"/>
                <w:sz w:val="20"/>
                <w:szCs w:val="20"/>
              </w:rPr>
              <w:t>and ethical reasoning skills</w:t>
            </w:r>
            <w:r w:rsidRPr="000730CE">
              <w:rPr>
                <w:rFonts w:ascii="Helvetica Neue Light" w:hAnsi="Helvetica Neue Light" w:cs="Times New Roman"/>
                <w:sz w:val="20"/>
                <w:szCs w:val="20"/>
              </w:rPr>
              <w:t xml:space="preserve"> and using relevant tools, technologies</w:t>
            </w:r>
            <w:r w:rsidR="009B5E94">
              <w:rPr>
                <w:rFonts w:ascii="Helvetica Neue Light" w:hAnsi="Helvetica Neue Light" w:cs="Times New Roman"/>
                <w:sz w:val="20"/>
                <w:szCs w:val="20"/>
              </w:rPr>
              <w:t>,</w:t>
            </w:r>
            <w:r w:rsidRPr="000730CE">
              <w:rPr>
                <w:rFonts w:ascii="Helvetica Neue Light" w:hAnsi="Helvetica Neue Light" w:cs="Times New Roman"/>
                <w:sz w:val="20"/>
                <w:szCs w:val="20"/>
              </w:rPr>
              <w:t xml:space="preserve"> and sources from social studies fields to conduct the inquiry. (MLR A1</w:t>
            </w:r>
            <w:r w:rsidR="00DB4AD2">
              <w:rPr>
                <w:rFonts w:ascii="Helvetica Neue Light" w:hAnsi="Helvetica Neue Light" w:cs="Times New Roman"/>
                <w:sz w:val="20"/>
                <w:szCs w:val="20"/>
              </w:rPr>
              <w:t xml:space="preserve"> A-B, F-G, I-J</w:t>
            </w:r>
            <w:r w:rsidRPr="000730CE">
              <w:rPr>
                <w:rFonts w:ascii="Helvetica Neue Light" w:hAnsi="Helvetica Neue Light" w:cs="Times New Roman"/>
                <w:sz w:val="20"/>
                <w:szCs w:val="20"/>
              </w:rPr>
              <w:t>, A2, A3; CCSS WH 7-9)</w:t>
            </w:r>
          </w:p>
          <w:p w14:paraId="38F86F50" w14:textId="450CAEFD" w:rsidR="000730CE" w:rsidRPr="000730CE" w:rsidRDefault="000730CE" w:rsidP="000730CE">
            <w:pPr>
              <w:pStyle w:val="ListParagraph"/>
              <w:widowControl w:val="0"/>
              <w:numPr>
                <w:ilvl w:val="0"/>
                <w:numId w:val="31"/>
              </w:numPr>
              <w:autoSpaceDE w:val="0"/>
              <w:autoSpaceDN w:val="0"/>
              <w:adjustRightInd w:val="0"/>
              <w:spacing w:before="120" w:after="120"/>
              <w:contextualSpacing w:val="0"/>
              <w:rPr>
                <w:rFonts w:ascii="Helvetica Neue Light" w:hAnsi="Helvetica Neue Light" w:cs="Times New Roman"/>
                <w:color w:val="000000"/>
                <w:sz w:val="20"/>
                <w:szCs w:val="20"/>
              </w:rPr>
            </w:pPr>
            <w:r w:rsidRPr="000730CE">
              <w:rPr>
                <w:rFonts w:ascii="Helvetica Neue Light" w:hAnsi="Helvetica Neue Light" w:cs="Times New Roman"/>
                <w:color w:val="000000"/>
                <w:sz w:val="20"/>
                <w:szCs w:val="20"/>
              </w:rPr>
              <w:t>Gather, synthesize</w:t>
            </w:r>
            <w:r w:rsidR="00427C6B">
              <w:rPr>
                <w:rFonts w:ascii="Helvetica Neue Light" w:hAnsi="Helvetica Neue Light" w:cs="Times New Roman"/>
                <w:color w:val="000000"/>
                <w:sz w:val="20"/>
                <w:szCs w:val="20"/>
              </w:rPr>
              <w:t>,</w:t>
            </w:r>
            <w:r w:rsidRPr="000730CE">
              <w:rPr>
                <w:rFonts w:ascii="Helvetica Neue Light" w:hAnsi="Helvetica Neue Light" w:cs="Times New Roman"/>
                <w:color w:val="000000"/>
                <w:sz w:val="20"/>
                <w:szCs w:val="20"/>
              </w:rPr>
              <w:t xml:space="preserve"> and evaluate information from multiple sources representing a wide range of views; make judgments about conflicting findings from different sources, incorporating those from sources that are valid and</w:t>
            </w:r>
            <w:r w:rsidR="00DB4AD2">
              <w:rPr>
                <w:rFonts w:ascii="Helvetica Neue Light" w:hAnsi="Helvetica Neue Light" w:cs="Times New Roman"/>
                <w:color w:val="000000"/>
                <w:sz w:val="20"/>
                <w:szCs w:val="20"/>
              </w:rPr>
              <w:t xml:space="preserve"> refuting others. (MLR A1 B-E, I-J</w:t>
            </w:r>
            <w:r w:rsidRPr="000730CE">
              <w:rPr>
                <w:rFonts w:ascii="Helvetica Neue Light" w:hAnsi="Helvetica Neue Light" w:cs="Times New Roman"/>
                <w:color w:val="000000"/>
                <w:sz w:val="20"/>
                <w:szCs w:val="20"/>
              </w:rPr>
              <w:t>; CCSS RH 1-3, RH 6-9)</w:t>
            </w:r>
          </w:p>
          <w:p w14:paraId="2DD313B9" w14:textId="77777777" w:rsidR="000730CE" w:rsidRPr="000730CE" w:rsidRDefault="000730CE" w:rsidP="000730CE">
            <w:pPr>
              <w:pStyle w:val="ListParagraph"/>
              <w:numPr>
                <w:ilvl w:val="0"/>
                <w:numId w:val="31"/>
              </w:numPr>
              <w:autoSpaceDE w:val="0"/>
              <w:autoSpaceDN w:val="0"/>
              <w:adjustRightInd w:val="0"/>
              <w:spacing w:before="120" w:after="120"/>
              <w:contextualSpacing w:val="0"/>
              <w:rPr>
                <w:rFonts w:ascii="Helvetica Neue Light" w:hAnsi="Helvetica Neue Light" w:cs="Times New Roman"/>
                <w:color w:val="000000"/>
                <w:sz w:val="20"/>
                <w:szCs w:val="20"/>
              </w:rPr>
            </w:pPr>
            <w:r w:rsidRPr="000730CE">
              <w:rPr>
                <w:rFonts w:ascii="Helvetica Neue Light" w:hAnsi="Helvetica Neue Light" w:cs="Times New Roman"/>
                <w:color w:val="000000"/>
                <w:sz w:val="20"/>
                <w:szCs w:val="20"/>
              </w:rPr>
              <w:t xml:space="preserve">Evaluate various explanations and authors’ differing points of view on the same event or issue, citing specific textual evidence from primary and secondary sources to support analysis. (MLR A1 C-F; CCSS RH 1, RH 3-6, RH 10) </w:t>
            </w:r>
          </w:p>
          <w:p w14:paraId="15A87AE0" w14:textId="14070079" w:rsidR="000730CE" w:rsidRPr="000730CE" w:rsidRDefault="00427C6B" w:rsidP="000730CE">
            <w:pPr>
              <w:pStyle w:val="ListParagraph"/>
              <w:numPr>
                <w:ilvl w:val="0"/>
                <w:numId w:val="31"/>
              </w:numPr>
              <w:autoSpaceDE w:val="0"/>
              <w:autoSpaceDN w:val="0"/>
              <w:adjustRightInd w:val="0"/>
              <w:spacing w:before="120" w:after="120"/>
              <w:contextualSpacing w:val="0"/>
              <w:rPr>
                <w:rFonts w:ascii="Helvetica Neue Light" w:hAnsi="Helvetica Neue Light" w:cs="Times New Roman"/>
                <w:color w:val="000000"/>
                <w:sz w:val="20"/>
                <w:szCs w:val="20"/>
              </w:rPr>
            </w:pPr>
            <w:r>
              <w:rPr>
                <w:rFonts w:ascii="Helvetica Neue Light" w:hAnsi="Helvetica Neue Light" w:cs="Times New Roman"/>
                <w:color w:val="000000"/>
                <w:sz w:val="20"/>
                <w:szCs w:val="20"/>
              </w:rPr>
              <w:t>Develop informative/</w:t>
            </w:r>
            <w:r w:rsidR="000730CE" w:rsidRPr="000730CE">
              <w:rPr>
                <w:rFonts w:ascii="Helvetica Neue Light" w:hAnsi="Helvetica Neue Light" w:cs="Times New Roman"/>
                <w:color w:val="000000"/>
                <w:sz w:val="20"/>
                <w:szCs w:val="20"/>
              </w:rPr>
              <w:t>explanatory texts about social studies topics, including the narration of historical events, and present a coherent set of findings or</w:t>
            </w:r>
            <w:r w:rsidR="00DB4AD2">
              <w:rPr>
                <w:rFonts w:ascii="Helvetica Neue Light" w:hAnsi="Helvetica Neue Light" w:cs="Times New Roman"/>
                <w:color w:val="000000"/>
                <w:sz w:val="20"/>
                <w:szCs w:val="20"/>
              </w:rPr>
              <w:t>ally and in writing. (MLR A1 C-F, I-J</w:t>
            </w:r>
            <w:r w:rsidR="000730CE" w:rsidRPr="000730CE">
              <w:rPr>
                <w:rFonts w:ascii="Helvetica Neue Light" w:hAnsi="Helvetica Neue Light" w:cs="Times New Roman"/>
                <w:color w:val="000000"/>
                <w:sz w:val="20"/>
                <w:szCs w:val="20"/>
              </w:rPr>
              <w:t>; CCSS WH 2, WH 4-6, WH 10)</w:t>
            </w:r>
          </w:p>
          <w:p w14:paraId="7B7E8E9B" w14:textId="77777777" w:rsidR="00FB5BA2" w:rsidRPr="000730CE" w:rsidRDefault="000730CE" w:rsidP="000730CE">
            <w:pPr>
              <w:pStyle w:val="ListParagraph"/>
              <w:numPr>
                <w:ilvl w:val="0"/>
                <w:numId w:val="31"/>
              </w:numPr>
              <w:autoSpaceDE w:val="0"/>
              <w:autoSpaceDN w:val="0"/>
              <w:adjustRightInd w:val="0"/>
              <w:spacing w:before="120" w:after="120"/>
              <w:contextualSpacing w:val="0"/>
              <w:rPr>
                <w:rFonts w:ascii="Helvetica Neue Light" w:hAnsi="Helvetica Neue Light" w:cs="Times New Roman"/>
                <w:sz w:val="20"/>
                <w:szCs w:val="20"/>
              </w:rPr>
            </w:pPr>
            <w:r w:rsidRPr="000730CE">
              <w:rPr>
                <w:rFonts w:ascii="Helvetica Neue Light" w:hAnsi="Helvetica Neue Light" w:cs="Times New Roman"/>
                <w:sz w:val="20"/>
                <w:szCs w:val="20"/>
              </w:rPr>
              <w:t>Construct and present arguments both orally and in writing in which claims, counterclaims, reasons</w:t>
            </w:r>
            <w:r w:rsidR="009B5E94">
              <w:rPr>
                <w:rFonts w:ascii="Helvetica Neue Light" w:hAnsi="Helvetica Neue Light" w:cs="Times New Roman"/>
                <w:sz w:val="20"/>
                <w:szCs w:val="20"/>
              </w:rPr>
              <w:t>,</w:t>
            </w:r>
            <w:r w:rsidRPr="000730CE">
              <w:rPr>
                <w:rFonts w:ascii="Helvetica Neue Light" w:hAnsi="Helvetica Neue Light" w:cs="Times New Roman"/>
                <w:sz w:val="20"/>
                <w:szCs w:val="20"/>
              </w:rPr>
              <w:t xml:space="preserve"> and evidence demonstrate their relevance to each other and the overall argument and the piece is organized anticipating the audience’s knowledge level, concerns, values </w:t>
            </w:r>
            <w:r w:rsidR="00DB4AD2">
              <w:rPr>
                <w:rFonts w:ascii="Helvetica Neue Light" w:hAnsi="Helvetica Neue Light" w:cs="Times New Roman"/>
                <w:sz w:val="20"/>
                <w:szCs w:val="20"/>
              </w:rPr>
              <w:t>and possible biases. (MLR A1 E-J</w:t>
            </w:r>
            <w:r w:rsidRPr="000730CE">
              <w:rPr>
                <w:rFonts w:ascii="Helvetica Neue Light" w:hAnsi="Helvetica Neue Light" w:cs="Times New Roman"/>
                <w:sz w:val="20"/>
                <w:szCs w:val="20"/>
              </w:rPr>
              <w:t>; CCSS WH 1, WH 4-6, WH 10, CCSS SL 4-6)</w:t>
            </w:r>
          </w:p>
        </w:tc>
      </w:tr>
      <w:tr w:rsidR="00FB5BA2" w:rsidRPr="00057CBD" w14:paraId="4864078E" w14:textId="77777777" w:rsidTr="00FB5BA2">
        <w:trPr>
          <w:jc w:val="center"/>
        </w:trPr>
        <w:tc>
          <w:tcPr>
            <w:tcW w:w="14616" w:type="dxa"/>
            <w:gridSpan w:val="5"/>
            <w:shd w:val="clear" w:color="auto" w:fill="2D475E"/>
          </w:tcPr>
          <w:p w14:paraId="2DFC7011" w14:textId="77777777" w:rsidR="00FB5BA2" w:rsidRPr="00E80833" w:rsidRDefault="00DB4AD2" w:rsidP="00FB5BA2">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t>Social Studies</w:t>
            </w:r>
            <w:r w:rsidR="00FB5BA2" w:rsidRPr="00E80833">
              <w:rPr>
                <w:rFonts w:ascii="Helvetica Neue" w:hAnsi="Helvetica Neue" w:cs="Times New Roman"/>
                <w:color w:val="FFFFFF" w:themeColor="background1"/>
                <w:sz w:val="36"/>
                <w:szCs w:val="36"/>
              </w:rPr>
              <w:t xml:space="preserve"> Graduation Standard 2</w:t>
            </w:r>
          </w:p>
        </w:tc>
      </w:tr>
      <w:tr w:rsidR="00FB5BA2" w:rsidRPr="00127C62" w14:paraId="4A18528B" w14:textId="77777777" w:rsidTr="00FB5BA2">
        <w:trPr>
          <w:jc w:val="center"/>
        </w:trPr>
        <w:tc>
          <w:tcPr>
            <w:tcW w:w="14616" w:type="dxa"/>
            <w:gridSpan w:val="5"/>
          </w:tcPr>
          <w:p w14:paraId="4082A216" w14:textId="77777777" w:rsidR="00FB5BA2" w:rsidRPr="00DB4AD2" w:rsidRDefault="00DB4AD2" w:rsidP="00FB5BA2">
            <w:pPr>
              <w:spacing w:before="120" w:after="120"/>
              <w:rPr>
                <w:rFonts w:ascii="Helvetica Neue Bold Condensed" w:hAnsi="Helvetica Neue Bold Condensed" w:cs="Times New Roman"/>
                <w:color w:val="2D475E"/>
                <w:sz w:val="32"/>
                <w:szCs w:val="32"/>
              </w:rPr>
            </w:pPr>
            <w:r w:rsidRPr="00DB4AD2">
              <w:rPr>
                <w:rFonts w:ascii="Helvetica Neue Bold Condensed" w:hAnsi="Helvetica Neue Bold Condensed" w:cs="Times New Roman"/>
                <w:color w:val="2D475E"/>
                <w:sz w:val="32"/>
                <w:szCs w:val="32"/>
              </w:rPr>
              <w:t>CIVIC ENGAGEMENT</w:t>
            </w:r>
          </w:p>
          <w:p w14:paraId="6E90F51D" w14:textId="77777777" w:rsidR="00FB5BA2" w:rsidRPr="00DB4AD2" w:rsidRDefault="00DB4AD2" w:rsidP="00FB5BA2">
            <w:pPr>
              <w:spacing w:before="120" w:after="120"/>
              <w:rPr>
                <w:rFonts w:ascii="Helvetica Neue Light" w:hAnsi="Helvetica Neue Light" w:cs="∞ï'68ˇø\ÜÂ'1"/>
                <w:sz w:val="20"/>
                <w:szCs w:val="20"/>
              </w:rPr>
            </w:pPr>
            <w:r w:rsidRPr="00DB4AD2">
              <w:rPr>
                <w:rFonts w:ascii="Helvetica Neue Light" w:hAnsi="Helvetica Neue Light" w:cs="∞ï'68ˇø\ÜÂ'1"/>
                <w:sz w:val="20"/>
                <w:szCs w:val="20"/>
              </w:rPr>
              <w:t>Apply the attributes of a responsible and involved citizen to affect a real world issue based on a local need. (MLR, A2 + A3)</w:t>
            </w:r>
          </w:p>
        </w:tc>
      </w:tr>
      <w:tr w:rsidR="00FB5BA2" w:rsidRPr="009950CF" w14:paraId="0CEC8FC9" w14:textId="77777777" w:rsidTr="00FB5BA2">
        <w:trPr>
          <w:jc w:val="center"/>
        </w:trPr>
        <w:tc>
          <w:tcPr>
            <w:tcW w:w="4788" w:type="dxa"/>
          </w:tcPr>
          <w:p w14:paraId="222385D3"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14:paraId="47D1B5A3"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p>
        </w:tc>
        <w:tc>
          <w:tcPr>
            <w:tcW w:w="4590" w:type="dxa"/>
          </w:tcPr>
          <w:p w14:paraId="5331FAB7"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Pr="009950CF">
              <w:rPr>
                <w:rFonts w:ascii="Helvetica Neue Bold Condensed" w:hAnsi="Helvetica Neue Bold Condensed" w:cs="Times New Roman"/>
                <w:color w:val="2D475E"/>
                <w:sz w:val="28"/>
                <w:szCs w:val="28"/>
              </w:rPr>
              <w:t>-Grade Performance Indicators</w:t>
            </w:r>
          </w:p>
        </w:tc>
        <w:tc>
          <w:tcPr>
            <w:tcW w:w="270" w:type="dxa"/>
          </w:tcPr>
          <w:p w14:paraId="3F6C29C7"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p>
        </w:tc>
        <w:tc>
          <w:tcPr>
            <w:tcW w:w="4698" w:type="dxa"/>
          </w:tcPr>
          <w:p w14:paraId="338B9554"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FB5BA2" w:rsidRPr="00EF2727" w14:paraId="11101A0F" w14:textId="77777777" w:rsidTr="00FB5BA2">
        <w:trPr>
          <w:jc w:val="center"/>
        </w:trPr>
        <w:tc>
          <w:tcPr>
            <w:tcW w:w="4788" w:type="dxa"/>
          </w:tcPr>
          <w:p w14:paraId="6A54C472" w14:textId="77777777" w:rsidR="00DB4AD2" w:rsidRPr="00DB4AD2" w:rsidRDefault="00DB4AD2" w:rsidP="00DB4AD2">
            <w:pPr>
              <w:pStyle w:val="ListParagraph"/>
              <w:numPr>
                <w:ilvl w:val="0"/>
                <w:numId w:val="4"/>
              </w:numPr>
              <w:autoSpaceDE w:val="0"/>
              <w:autoSpaceDN w:val="0"/>
              <w:adjustRightInd w:val="0"/>
              <w:spacing w:before="120" w:after="120"/>
              <w:contextualSpacing w:val="0"/>
              <w:rPr>
                <w:rFonts w:ascii="Helvetica Neue Light" w:hAnsi="Helvetica Neue Light" w:cs="Times New Roman"/>
                <w:color w:val="000000"/>
                <w:sz w:val="20"/>
                <w:szCs w:val="20"/>
              </w:rPr>
            </w:pPr>
            <w:r w:rsidRPr="00DB4AD2">
              <w:rPr>
                <w:rFonts w:ascii="Helvetica Neue Light" w:hAnsi="Helvetica Neue Light" w:cs="Times New Roman"/>
                <w:color w:val="000000"/>
                <w:sz w:val="20"/>
                <w:szCs w:val="20"/>
              </w:rPr>
              <w:t>Make and present a real or simulated decision</w:t>
            </w:r>
            <w:r>
              <w:rPr>
                <w:rFonts w:ascii="Helvetica Neue Light" w:hAnsi="Helvetica Neue Light" w:cs="Times New Roman"/>
                <w:color w:val="000000"/>
                <w:sz w:val="20"/>
                <w:szCs w:val="20"/>
              </w:rPr>
              <w:t xml:space="preserve"> </w:t>
            </w:r>
            <w:r w:rsidRPr="00DB4AD2">
              <w:rPr>
                <w:rFonts w:ascii="Helvetica Neue Light" w:hAnsi="Helvetica Neue Light" w:cs="Times New Roman"/>
                <w:color w:val="000000"/>
                <w:sz w:val="20"/>
                <w:szCs w:val="20"/>
              </w:rPr>
              <w:t>related to the classroom, school, community,</w:t>
            </w:r>
            <w:r>
              <w:rPr>
                <w:rFonts w:ascii="Helvetica Neue Light" w:hAnsi="Helvetica Neue Light" w:cs="Times New Roman"/>
                <w:color w:val="000000"/>
                <w:sz w:val="20"/>
                <w:szCs w:val="20"/>
              </w:rPr>
              <w:t xml:space="preserve"> </w:t>
            </w:r>
            <w:r w:rsidRPr="00DB4AD2">
              <w:rPr>
                <w:rFonts w:ascii="Helvetica Neue Light" w:hAnsi="Helvetica Neue Light" w:cs="Times New Roman"/>
                <w:color w:val="000000"/>
                <w:sz w:val="20"/>
                <w:szCs w:val="20"/>
              </w:rPr>
              <w:t>or civic organization by identifying needs</w:t>
            </w:r>
            <w:r>
              <w:rPr>
                <w:rFonts w:ascii="Helvetica Neue Light" w:hAnsi="Helvetica Neue Light" w:cs="Times New Roman"/>
                <w:color w:val="000000"/>
                <w:sz w:val="20"/>
                <w:szCs w:val="20"/>
              </w:rPr>
              <w:t xml:space="preserve"> </w:t>
            </w:r>
            <w:r w:rsidRPr="00DB4AD2">
              <w:rPr>
                <w:rFonts w:ascii="Helvetica Neue Light" w:hAnsi="Helvetica Neue Light" w:cs="Times New Roman"/>
                <w:color w:val="000000"/>
                <w:sz w:val="20"/>
                <w:szCs w:val="20"/>
              </w:rPr>
              <w:t xml:space="preserve">and applying appropriate and relevant social studies knowledge and skills, including research skills, and other relevant information. (MLR </w:t>
            </w:r>
            <w:r>
              <w:rPr>
                <w:rFonts w:ascii="Helvetica Neue Light" w:hAnsi="Helvetica Neue Light" w:cs="Times New Roman"/>
                <w:color w:val="000000"/>
                <w:sz w:val="20"/>
                <w:szCs w:val="20"/>
              </w:rPr>
              <w:t>A2 B</w:t>
            </w:r>
            <w:r w:rsidRPr="00DB4AD2">
              <w:rPr>
                <w:rFonts w:ascii="Helvetica Neue Light" w:hAnsi="Helvetica Neue Light" w:cs="Times New Roman"/>
                <w:color w:val="000000"/>
                <w:sz w:val="20"/>
                <w:szCs w:val="20"/>
              </w:rPr>
              <w:t>, A3)</w:t>
            </w:r>
          </w:p>
          <w:p w14:paraId="51012C9E" w14:textId="77777777" w:rsidR="00DB4AD2" w:rsidRDefault="00DB4AD2" w:rsidP="00DB4AD2">
            <w:pPr>
              <w:pStyle w:val="ListParagraph"/>
              <w:widowControl w:val="0"/>
              <w:numPr>
                <w:ilvl w:val="0"/>
                <w:numId w:val="4"/>
              </w:numPr>
              <w:autoSpaceDE w:val="0"/>
              <w:autoSpaceDN w:val="0"/>
              <w:adjustRightInd w:val="0"/>
              <w:spacing w:before="120" w:after="120"/>
              <w:contextualSpacing w:val="0"/>
              <w:rPr>
                <w:rFonts w:ascii="Helvetica Neue Light" w:hAnsi="Helvetica Neue Light" w:cs="Times New Roman"/>
                <w:color w:val="000000"/>
                <w:sz w:val="20"/>
                <w:szCs w:val="20"/>
              </w:rPr>
            </w:pPr>
            <w:r w:rsidRPr="00DB4AD2">
              <w:rPr>
                <w:rFonts w:ascii="Helvetica Neue Light" w:hAnsi="Helvetica Neue Light" w:cs="Times New Roman"/>
                <w:color w:val="000000"/>
                <w:sz w:val="20"/>
                <w:szCs w:val="20"/>
              </w:rPr>
              <w:t xml:space="preserve">Provide examples of how people influence government and work for the common </w:t>
            </w:r>
            <w:r>
              <w:rPr>
                <w:rFonts w:ascii="Helvetica Neue Light" w:hAnsi="Helvetica Neue Light" w:cs="Times New Roman"/>
                <w:color w:val="000000"/>
                <w:sz w:val="20"/>
                <w:szCs w:val="20"/>
              </w:rPr>
              <w:t>good. (MLR B</w:t>
            </w:r>
            <w:r w:rsidRPr="00DB4AD2">
              <w:rPr>
                <w:rFonts w:ascii="Helvetica Neue Light" w:hAnsi="Helvetica Neue Light" w:cs="Times New Roman"/>
                <w:color w:val="000000"/>
                <w:sz w:val="20"/>
                <w:szCs w:val="20"/>
              </w:rPr>
              <w:t>2 C)</w:t>
            </w:r>
          </w:p>
          <w:p w14:paraId="3519961F" w14:textId="594DD6AB" w:rsidR="00FB5BA2" w:rsidRPr="00DB4AD2" w:rsidRDefault="00DB4AD2" w:rsidP="00DB4AD2">
            <w:pPr>
              <w:pStyle w:val="ListParagraph"/>
              <w:widowControl w:val="0"/>
              <w:numPr>
                <w:ilvl w:val="0"/>
                <w:numId w:val="4"/>
              </w:numPr>
              <w:autoSpaceDE w:val="0"/>
              <w:autoSpaceDN w:val="0"/>
              <w:adjustRightInd w:val="0"/>
              <w:spacing w:before="120" w:after="120"/>
              <w:contextualSpacing w:val="0"/>
              <w:rPr>
                <w:rFonts w:ascii="Helvetica Neue Light" w:hAnsi="Helvetica Neue Light" w:cs="Times New Roman"/>
                <w:color w:val="000000"/>
                <w:sz w:val="20"/>
                <w:szCs w:val="20"/>
              </w:rPr>
            </w:pPr>
            <w:r w:rsidRPr="00DB4AD2">
              <w:rPr>
                <w:rFonts w:ascii="Helvetica Neue Light" w:hAnsi="Helvetica Neue Light" w:cs="Times New Roman"/>
                <w:color w:val="000000"/>
                <w:sz w:val="20"/>
                <w:szCs w:val="20"/>
              </w:rPr>
              <w:t>Contribute equitably to collaborative discussions, examine alternative ideas, and work cooperatively to share ideas</w:t>
            </w:r>
            <w:proofErr w:type="gramStart"/>
            <w:r w:rsidRPr="00DB4AD2">
              <w:rPr>
                <w:rFonts w:ascii="Helvetica Neue Light" w:hAnsi="Helvetica Neue Light" w:cs="Times New Roman"/>
                <w:color w:val="000000"/>
                <w:sz w:val="20"/>
                <w:szCs w:val="20"/>
              </w:rPr>
              <w:t>;</w:t>
            </w:r>
            <w:proofErr w:type="gramEnd"/>
            <w:r w:rsidRPr="00DB4AD2">
              <w:rPr>
                <w:rFonts w:ascii="Helvetica Neue Light" w:hAnsi="Helvetica Neue Light" w:cs="Times New Roman"/>
                <w:color w:val="000000"/>
                <w:sz w:val="20"/>
                <w:szCs w:val="20"/>
              </w:rPr>
              <w:t xml:space="preserve"> individually </w:t>
            </w:r>
            <w:r>
              <w:rPr>
                <w:rFonts w:ascii="Helvetica Neue Light" w:hAnsi="Helvetica Neue Light" w:cs="Times New Roman"/>
                <w:color w:val="000000"/>
                <w:sz w:val="20"/>
                <w:szCs w:val="20"/>
              </w:rPr>
              <w:t xml:space="preserve">and collaboratively develop a decision or plan. </w:t>
            </w:r>
            <w:r w:rsidR="00427C6B">
              <w:rPr>
                <w:rFonts w:ascii="Helvetica Neue Light" w:hAnsi="Helvetica Neue Light" w:cs="Times New Roman"/>
                <w:color w:val="000000"/>
                <w:sz w:val="20"/>
                <w:szCs w:val="20"/>
              </w:rPr>
              <w:t xml:space="preserve">                                   </w:t>
            </w:r>
            <w:r>
              <w:rPr>
                <w:rFonts w:ascii="Helvetica Neue Light" w:hAnsi="Helvetica Neue Light" w:cs="Times New Roman"/>
                <w:color w:val="000000"/>
                <w:sz w:val="20"/>
                <w:szCs w:val="20"/>
              </w:rPr>
              <w:t>(MLR A2 A; CCSS SL 5.1, 5.3)</w:t>
            </w:r>
          </w:p>
        </w:tc>
        <w:tc>
          <w:tcPr>
            <w:tcW w:w="270" w:type="dxa"/>
          </w:tcPr>
          <w:p w14:paraId="31A0EC3E" w14:textId="77777777" w:rsidR="00FB5BA2" w:rsidRPr="00EF2727" w:rsidRDefault="00FB5BA2" w:rsidP="00FB5BA2">
            <w:pPr>
              <w:pStyle w:val="ListParagraph"/>
              <w:widowControl w:val="0"/>
              <w:numPr>
                <w:ilvl w:val="0"/>
                <w:numId w:val="5"/>
              </w:numPr>
              <w:autoSpaceDE w:val="0"/>
              <w:autoSpaceDN w:val="0"/>
              <w:adjustRightInd w:val="0"/>
              <w:spacing w:before="120" w:after="120"/>
              <w:rPr>
                <w:rFonts w:ascii="Helvetica Neue Light" w:hAnsi="Helvetica Neue Light" w:cs="Times New Roman"/>
                <w:color w:val="000000"/>
                <w:sz w:val="20"/>
                <w:szCs w:val="20"/>
              </w:rPr>
            </w:pPr>
          </w:p>
        </w:tc>
        <w:tc>
          <w:tcPr>
            <w:tcW w:w="4590" w:type="dxa"/>
          </w:tcPr>
          <w:p w14:paraId="0593DD38" w14:textId="77777777" w:rsidR="008600D2" w:rsidRPr="008600D2" w:rsidRDefault="008600D2" w:rsidP="008600D2">
            <w:pPr>
              <w:pStyle w:val="ListParagraph"/>
              <w:numPr>
                <w:ilvl w:val="0"/>
                <w:numId w:val="34"/>
              </w:numPr>
              <w:autoSpaceDE w:val="0"/>
              <w:autoSpaceDN w:val="0"/>
              <w:adjustRightInd w:val="0"/>
              <w:spacing w:before="120" w:after="120"/>
              <w:contextualSpacing w:val="0"/>
              <w:rPr>
                <w:rFonts w:ascii="Helvetica Neue Light" w:hAnsi="Helvetica Neue Light" w:cs="Times New Roman"/>
                <w:color w:val="000000"/>
                <w:sz w:val="20"/>
                <w:szCs w:val="20"/>
              </w:rPr>
            </w:pPr>
            <w:r w:rsidRPr="008600D2">
              <w:rPr>
                <w:rFonts w:ascii="Helvetica Neue Light" w:hAnsi="Helvetica Neue Light" w:cs="Times New Roman"/>
                <w:color w:val="000000"/>
                <w:sz w:val="20"/>
                <w:szCs w:val="20"/>
              </w:rPr>
              <w:t>Make and present a real or simulated decision related to the classroom, school, community, civic organization, Maine, or beyond by identifying needs and applying appropriate</w:t>
            </w:r>
            <w:r>
              <w:rPr>
                <w:rFonts w:ascii="Helvetica Neue Light" w:hAnsi="Helvetica Neue Light" w:cs="Times New Roman"/>
                <w:color w:val="000000"/>
                <w:sz w:val="20"/>
                <w:szCs w:val="20"/>
              </w:rPr>
              <w:t xml:space="preserve"> </w:t>
            </w:r>
            <w:r w:rsidRPr="008600D2">
              <w:rPr>
                <w:rFonts w:ascii="Helvetica Neue Light" w:hAnsi="Helvetica Neue Light" w:cs="Times New Roman"/>
                <w:color w:val="000000"/>
                <w:sz w:val="20"/>
                <w:szCs w:val="20"/>
              </w:rPr>
              <w:t xml:space="preserve">and relevant social studies knowledge and skills, including research skills, and other relevant information. (MLR </w:t>
            </w:r>
            <w:r>
              <w:rPr>
                <w:rFonts w:ascii="Helvetica Neue Light" w:hAnsi="Helvetica Neue Light" w:cs="Times New Roman"/>
                <w:color w:val="000000"/>
                <w:sz w:val="20"/>
                <w:szCs w:val="20"/>
              </w:rPr>
              <w:t>A2 B</w:t>
            </w:r>
            <w:r w:rsidRPr="008600D2">
              <w:rPr>
                <w:rFonts w:ascii="Helvetica Neue Light" w:hAnsi="Helvetica Neue Light" w:cs="Times New Roman"/>
                <w:color w:val="000000"/>
                <w:sz w:val="20"/>
                <w:szCs w:val="20"/>
              </w:rPr>
              <w:t>, A3)</w:t>
            </w:r>
          </w:p>
          <w:p w14:paraId="149A66E4" w14:textId="35DBCBF5" w:rsidR="008600D2" w:rsidRDefault="008600D2" w:rsidP="008600D2">
            <w:pPr>
              <w:pStyle w:val="ListParagraph"/>
              <w:widowControl w:val="0"/>
              <w:numPr>
                <w:ilvl w:val="0"/>
                <w:numId w:val="34"/>
              </w:numPr>
              <w:autoSpaceDE w:val="0"/>
              <w:autoSpaceDN w:val="0"/>
              <w:adjustRightInd w:val="0"/>
              <w:spacing w:before="120" w:after="120"/>
              <w:contextualSpacing w:val="0"/>
              <w:rPr>
                <w:rFonts w:ascii="Helvetica Neue Light" w:hAnsi="Helvetica Neue Light" w:cs="Times New Roman"/>
                <w:color w:val="000000"/>
                <w:sz w:val="20"/>
                <w:szCs w:val="20"/>
              </w:rPr>
            </w:pPr>
            <w:r w:rsidRPr="008600D2">
              <w:rPr>
                <w:rFonts w:ascii="Helvetica Neue Light" w:hAnsi="Helvetica Neue Light" w:cs="Times New Roman"/>
                <w:color w:val="000000"/>
                <w:sz w:val="20"/>
                <w:szCs w:val="20"/>
              </w:rPr>
              <w:t xml:space="preserve">Analyze how people influence government and </w:t>
            </w:r>
            <w:r>
              <w:rPr>
                <w:rFonts w:ascii="Helvetica Neue Light" w:hAnsi="Helvetica Neue Light" w:cs="Times New Roman"/>
                <w:color w:val="000000"/>
                <w:sz w:val="20"/>
                <w:szCs w:val="20"/>
              </w:rPr>
              <w:t xml:space="preserve">work for the common good. </w:t>
            </w:r>
            <w:r w:rsidR="00427C6B">
              <w:rPr>
                <w:rFonts w:ascii="Helvetica Neue Light" w:hAnsi="Helvetica Neue Light" w:cs="Times New Roman"/>
                <w:color w:val="000000"/>
                <w:sz w:val="20"/>
                <w:szCs w:val="20"/>
              </w:rPr>
              <w:t xml:space="preserve">         </w:t>
            </w:r>
            <w:r>
              <w:rPr>
                <w:rFonts w:ascii="Helvetica Neue Light" w:hAnsi="Helvetica Neue Light" w:cs="Times New Roman"/>
                <w:color w:val="000000"/>
                <w:sz w:val="20"/>
                <w:szCs w:val="20"/>
              </w:rPr>
              <w:t>(MLR B</w:t>
            </w:r>
            <w:r w:rsidRPr="008600D2">
              <w:rPr>
                <w:rFonts w:ascii="Helvetica Neue Light" w:hAnsi="Helvetica Neue Light" w:cs="Times New Roman"/>
                <w:color w:val="000000"/>
                <w:sz w:val="20"/>
                <w:szCs w:val="20"/>
              </w:rPr>
              <w:t xml:space="preserve">2 </w:t>
            </w:r>
            <w:r>
              <w:rPr>
                <w:rFonts w:ascii="Helvetica Neue Light" w:hAnsi="Helvetica Neue Light" w:cs="Times New Roman"/>
                <w:color w:val="000000"/>
                <w:sz w:val="20"/>
                <w:szCs w:val="20"/>
              </w:rPr>
              <w:t>D</w:t>
            </w:r>
            <w:r w:rsidRPr="008600D2">
              <w:rPr>
                <w:rFonts w:ascii="Helvetica Neue Light" w:hAnsi="Helvetica Neue Light" w:cs="Times New Roman"/>
                <w:color w:val="000000"/>
                <w:sz w:val="20"/>
                <w:szCs w:val="20"/>
              </w:rPr>
              <w:t>)</w:t>
            </w:r>
          </w:p>
          <w:p w14:paraId="0269FF7D" w14:textId="77777777" w:rsidR="00FB5BA2" w:rsidRDefault="008600D2" w:rsidP="008600D2">
            <w:pPr>
              <w:pStyle w:val="ListParagraph"/>
              <w:widowControl w:val="0"/>
              <w:numPr>
                <w:ilvl w:val="0"/>
                <w:numId w:val="34"/>
              </w:numPr>
              <w:autoSpaceDE w:val="0"/>
              <w:autoSpaceDN w:val="0"/>
              <w:adjustRightInd w:val="0"/>
              <w:spacing w:before="120" w:after="120"/>
              <w:contextualSpacing w:val="0"/>
              <w:rPr>
                <w:rFonts w:ascii="Helvetica Neue Light" w:hAnsi="Helvetica Neue Light" w:cs="Times New Roman"/>
                <w:color w:val="000000"/>
                <w:sz w:val="20"/>
                <w:szCs w:val="20"/>
              </w:rPr>
            </w:pPr>
            <w:r w:rsidRPr="008600D2">
              <w:rPr>
                <w:rFonts w:ascii="Helvetica Neue Light" w:hAnsi="Helvetica Neue Light" w:cs="Times New Roman"/>
                <w:color w:val="000000"/>
                <w:sz w:val="20"/>
                <w:szCs w:val="20"/>
              </w:rPr>
              <w:t>Develop and present decisions or plans, orally and in writing by:</w:t>
            </w:r>
          </w:p>
          <w:p w14:paraId="377B1CE7" w14:textId="77777777" w:rsidR="008600D2" w:rsidRPr="008600D2" w:rsidRDefault="008600D2" w:rsidP="008600D2">
            <w:pPr>
              <w:pStyle w:val="ListParagraph"/>
              <w:widowControl w:val="0"/>
              <w:numPr>
                <w:ilvl w:val="0"/>
                <w:numId w:val="46"/>
              </w:numPr>
              <w:tabs>
                <w:tab w:val="left" w:pos="900"/>
              </w:tabs>
              <w:autoSpaceDE w:val="0"/>
              <w:autoSpaceDN w:val="0"/>
              <w:adjustRightInd w:val="0"/>
              <w:spacing w:before="120" w:after="120"/>
              <w:ind w:left="878" w:hanging="162"/>
              <w:contextualSpacing w:val="0"/>
              <w:rPr>
                <w:rFonts w:ascii="Helvetica Neue Light" w:hAnsi="Helvetica Neue Light" w:cs="Times New Roman"/>
                <w:sz w:val="20"/>
                <w:szCs w:val="20"/>
              </w:rPr>
            </w:pPr>
            <w:proofErr w:type="gramStart"/>
            <w:r>
              <w:rPr>
                <w:rFonts w:ascii="Helvetica Neue Light" w:hAnsi="Helvetica Neue Light" w:cs="Times New Roman"/>
                <w:sz w:val="20"/>
                <w:szCs w:val="20"/>
              </w:rPr>
              <w:t>contributing</w:t>
            </w:r>
            <w:proofErr w:type="gramEnd"/>
            <w:r>
              <w:rPr>
                <w:rFonts w:ascii="Helvetica Neue Light" w:hAnsi="Helvetica Neue Light" w:cs="Times New Roman"/>
                <w:sz w:val="20"/>
                <w:szCs w:val="20"/>
              </w:rPr>
              <w:t xml:space="preserve"> to collaborative discussions that examine alternative ideas; and</w:t>
            </w:r>
          </w:p>
          <w:p w14:paraId="09109022" w14:textId="77777777" w:rsidR="008600D2" w:rsidRPr="008600D2" w:rsidRDefault="008600D2" w:rsidP="008600D2">
            <w:pPr>
              <w:pStyle w:val="ListParagraph"/>
              <w:widowControl w:val="0"/>
              <w:numPr>
                <w:ilvl w:val="0"/>
                <w:numId w:val="46"/>
              </w:numPr>
              <w:autoSpaceDE w:val="0"/>
              <w:autoSpaceDN w:val="0"/>
              <w:adjustRightInd w:val="0"/>
              <w:spacing w:before="120" w:after="120"/>
              <w:ind w:left="878" w:hanging="180"/>
              <w:contextualSpacing w:val="0"/>
              <w:rPr>
                <w:rFonts w:ascii="Helvetica Neue Light" w:hAnsi="Helvetica Neue Light" w:cs="Times New Roman"/>
                <w:color w:val="000000"/>
                <w:sz w:val="20"/>
                <w:szCs w:val="20"/>
              </w:rPr>
            </w:pPr>
            <w:proofErr w:type="gramStart"/>
            <w:r>
              <w:rPr>
                <w:rFonts w:ascii="Helvetica Neue Light" w:hAnsi="Helvetica Neue Light" w:cs="Times New Roman"/>
                <w:sz w:val="20"/>
                <w:szCs w:val="20"/>
              </w:rPr>
              <w:t>considering</w:t>
            </w:r>
            <w:proofErr w:type="gramEnd"/>
            <w:r>
              <w:rPr>
                <w:rFonts w:ascii="Helvetica Neue Light" w:hAnsi="Helvetica Neue Light" w:cs="Times New Roman"/>
                <w:sz w:val="20"/>
                <w:szCs w:val="20"/>
              </w:rPr>
              <w:t xml:space="preserve"> the pros and cons of these ideas; and</w:t>
            </w:r>
          </w:p>
          <w:p w14:paraId="5B761409" w14:textId="77777777" w:rsidR="008600D2" w:rsidRPr="008600D2" w:rsidRDefault="008600D2" w:rsidP="008600D2">
            <w:pPr>
              <w:pStyle w:val="ListParagraph"/>
              <w:widowControl w:val="0"/>
              <w:numPr>
                <w:ilvl w:val="0"/>
                <w:numId w:val="46"/>
              </w:numPr>
              <w:autoSpaceDE w:val="0"/>
              <w:autoSpaceDN w:val="0"/>
              <w:adjustRightInd w:val="0"/>
              <w:spacing w:before="120" w:after="120"/>
              <w:ind w:left="878" w:hanging="180"/>
              <w:contextualSpacing w:val="0"/>
              <w:rPr>
                <w:rFonts w:ascii="Helvetica Neue Light" w:hAnsi="Helvetica Neue Light" w:cs="Times New Roman"/>
                <w:color w:val="000000"/>
                <w:sz w:val="20"/>
                <w:szCs w:val="20"/>
              </w:rPr>
            </w:pPr>
            <w:proofErr w:type="gramStart"/>
            <w:r>
              <w:rPr>
                <w:rFonts w:ascii="Helvetica Neue Light" w:hAnsi="Helvetica Neue Light" w:cs="Times New Roman"/>
                <w:sz w:val="20"/>
                <w:szCs w:val="20"/>
              </w:rPr>
              <w:t>thoughtfully</w:t>
            </w:r>
            <w:proofErr w:type="gramEnd"/>
            <w:r>
              <w:rPr>
                <w:rFonts w:ascii="Helvetica Neue Light" w:hAnsi="Helvetica Neue Light" w:cs="Times New Roman"/>
                <w:sz w:val="20"/>
                <w:szCs w:val="20"/>
              </w:rPr>
              <w:t xml:space="preserve"> recognizing the contributions of other group members. (MLR A2 A; CCSS SL 8.1, 8.3)</w:t>
            </w:r>
            <w:r w:rsidRPr="008600D2">
              <w:rPr>
                <w:rFonts w:ascii="Helvetica Neue Light" w:hAnsi="Helvetica Neue Light" w:cs="Times New Roman"/>
                <w:sz w:val="20"/>
                <w:szCs w:val="20"/>
              </w:rPr>
              <w:t xml:space="preserve"> </w:t>
            </w:r>
          </w:p>
        </w:tc>
        <w:tc>
          <w:tcPr>
            <w:tcW w:w="270" w:type="dxa"/>
          </w:tcPr>
          <w:p w14:paraId="5BEB7323" w14:textId="77777777" w:rsidR="00FB5BA2" w:rsidRPr="00EF2727" w:rsidRDefault="00FB5BA2" w:rsidP="00FB5BA2">
            <w:pPr>
              <w:pStyle w:val="ListParagraph"/>
              <w:widowControl w:val="0"/>
              <w:numPr>
                <w:ilvl w:val="0"/>
                <w:numId w:val="6"/>
              </w:numPr>
              <w:autoSpaceDE w:val="0"/>
              <w:autoSpaceDN w:val="0"/>
              <w:adjustRightInd w:val="0"/>
              <w:spacing w:before="120" w:after="120"/>
              <w:rPr>
                <w:rFonts w:ascii="Helvetica Neue Light" w:hAnsi="Helvetica Neue Light" w:cs="Times New Roman"/>
                <w:color w:val="000000"/>
                <w:sz w:val="20"/>
                <w:szCs w:val="20"/>
              </w:rPr>
            </w:pPr>
          </w:p>
        </w:tc>
        <w:tc>
          <w:tcPr>
            <w:tcW w:w="4698" w:type="dxa"/>
          </w:tcPr>
          <w:p w14:paraId="72ACE5B2" w14:textId="108E1582" w:rsidR="008600D2" w:rsidRDefault="008600D2" w:rsidP="002F1F30">
            <w:pPr>
              <w:pStyle w:val="ListParagraph"/>
              <w:widowControl w:val="0"/>
              <w:numPr>
                <w:ilvl w:val="0"/>
                <w:numId w:val="33"/>
              </w:numPr>
              <w:autoSpaceDE w:val="0"/>
              <w:autoSpaceDN w:val="0"/>
              <w:adjustRightInd w:val="0"/>
              <w:spacing w:before="120" w:after="120"/>
              <w:contextualSpacing w:val="0"/>
              <w:rPr>
                <w:rFonts w:ascii="Helvetica Neue Light" w:hAnsi="Helvetica Neue Light" w:cs="Times New Roman"/>
                <w:color w:val="000000"/>
                <w:sz w:val="20"/>
                <w:szCs w:val="20"/>
              </w:rPr>
            </w:pPr>
            <w:r w:rsidRPr="008600D2">
              <w:rPr>
                <w:rFonts w:ascii="Helvetica Neue Light" w:hAnsi="Helvetica Neue Light" w:cs="Times New Roman"/>
                <w:color w:val="000000"/>
                <w:sz w:val="20"/>
                <w:szCs w:val="20"/>
              </w:rPr>
              <w:t xml:space="preserve">Make and present a real or simulated decision on an issue related to the classroom, school, community, civic organization, Maine, United States or international entity by applying appropriate and relevant social studies knowledge, research and ethical reasoning skills. </w:t>
            </w:r>
            <w:r w:rsidR="00427C6B">
              <w:rPr>
                <w:rFonts w:ascii="Helvetica Neue Light" w:hAnsi="Helvetica Neue Light" w:cs="Times New Roman"/>
                <w:color w:val="000000"/>
                <w:sz w:val="20"/>
                <w:szCs w:val="20"/>
              </w:rPr>
              <w:t xml:space="preserve">   </w:t>
            </w:r>
            <w:r w:rsidRPr="008600D2">
              <w:rPr>
                <w:rFonts w:ascii="Helvetica Neue Light" w:hAnsi="Helvetica Neue Light" w:cs="Times New Roman"/>
                <w:color w:val="000000"/>
                <w:sz w:val="20"/>
                <w:szCs w:val="20"/>
              </w:rPr>
              <w:t xml:space="preserve">(MLR </w:t>
            </w:r>
            <w:r>
              <w:rPr>
                <w:rFonts w:ascii="Helvetica Neue Light" w:hAnsi="Helvetica Neue Light" w:cs="Times New Roman"/>
                <w:color w:val="000000"/>
                <w:sz w:val="20"/>
                <w:szCs w:val="20"/>
              </w:rPr>
              <w:t>A2 B</w:t>
            </w:r>
            <w:r w:rsidRPr="008600D2">
              <w:rPr>
                <w:rFonts w:ascii="Helvetica Neue Light" w:hAnsi="Helvetica Neue Light" w:cs="Times New Roman"/>
                <w:color w:val="000000"/>
                <w:sz w:val="20"/>
                <w:szCs w:val="20"/>
              </w:rPr>
              <w:t>, A3)</w:t>
            </w:r>
          </w:p>
          <w:p w14:paraId="6DF4D1A7" w14:textId="4C2C4487" w:rsidR="002F1F30" w:rsidRDefault="002F1F30" w:rsidP="002F1F30">
            <w:pPr>
              <w:pStyle w:val="ListParagraph"/>
              <w:widowControl w:val="0"/>
              <w:numPr>
                <w:ilvl w:val="0"/>
                <w:numId w:val="33"/>
              </w:numPr>
              <w:autoSpaceDE w:val="0"/>
              <w:autoSpaceDN w:val="0"/>
              <w:adjustRightInd w:val="0"/>
              <w:spacing w:before="120" w:after="120"/>
              <w:contextualSpacing w:val="0"/>
              <w:rPr>
                <w:rFonts w:ascii="Helvetica Neue Light" w:hAnsi="Helvetica Neue Light" w:cs="Times New Roman"/>
                <w:color w:val="000000"/>
                <w:sz w:val="20"/>
                <w:szCs w:val="20"/>
              </w:rPr>
            </w:pPr>
            <w:r w:rsidRPr="002F1F30">
              <w:rPr>
                <w:rFonts w:ascii="Helvetica Neue Light" w:hAnsi="Helvetica Neue Light" w:cs="Times New Roman"/>
                <w:color w:val="000000"/>
                <w:sz w:val="20"/>
                <w:szCs w:val="20"/>
              </w:rPr>
              <w:t xml:space="preserve">Evaluate how people influence government and </w:t>
            </w:r>
            <w:r>
              <w:rPr>
                <w:rFonts w:ascii="Helvetica Neue Light" w:hAnsi="Helvetica Neue Light" w:cs="Times New Roman"/>
                <w:color w:val="000000"/>
                <w:sz w:val="20"/>
                <w:szCs w:val="20"/>
              </w:rPr>
              <w:t xml:space="preserve">work for the common good. </w:t>
            </w:r>
            <w:r w:rsidR="00427C6B">
              <w:rPr>
                <w:rFonts w:ascii="Helvetica Neue Light" w:hAnsi="Helvetica Neue Light" w:cs="Times New Roman"/>
                <w:color w:val="000000"/>
                <w:sz w:val="20"/>
                <w:szCs w:val="20"/>
              </w:rPr>
              <w:t xml:space="preserve">          </w:t>
            </w:r>
            <w:r>
              <w:rPr>
                <w:rFonts w:ascii="Helvetica Neue Light" w:hAnsi="Helvetica Neue Light" w:cs="Times New Roman"/>
                <w:color w:val="000000"/>
                <w:sz w:val="20"/>
                <w:szCs w:val="20"/>
              </w:rPr>
              <w:t>(MLR B</w:t>
            </w:r>
            <w:r w:rsidRPr="002F1F30">
              <w:rPr>
                <w:rFonts w:ascii="Helvetica Neue Light" w:hAnsi="Helvetica Neue Light" w:cs="Times New Roman"/>
                <w:color w:val="000000"/>
                <w:sz w:val="20"/>
                <w:szCs w:val="20"/>
              </w:rPr>
              <w:t>2 E)</w:t>
            </w:r>
          </w:p>
          <w:p w14:paraId="641BD466" w14:textId="77777777" w:rsidR="002F1F30" w:rsidRDefault="002F1F30" w:rsidP="002F1F30">
            <w:pPr>
              <w:pStyle w:val="ListParagraph"/>
              <w:widowControl w:val="0"/>
              <w:numPr>
                <w:ilvl w:val="0"/>
                <w:numId w:val="33"/>
              </w:numPr>
              <w:autoSpaceDE w:val="0"/>
              <w:autoSpaceDN w:val="0"/>
              <w:adjustRightInd w:val="0"/>
              <w:spacing w:before="120" w:after="120"/>
              <w:contextualSpacing w:val="0"/>
              <w:rPr>
                <w:rFonts w:ascii="Helvetica Neue Light" w:hAnsi="Helvetica Neue Light" w:cs="Times New Roman"/>
                <w:color w:val="000000"/>
                <w:sz w:val="20"/>
                <w:szCs w:val="20"/>
              </w:rPr>
            </w:pPr>
            <w:r w:rsidRPr="002F1F30">
              <w:rPr>
                <w:rFonts w:ascii="Helvetica Neue Light" w:hAnsi="Helvetica Neue Light" w:cs="Times New Roman"/>
                <w:color w:val="000000"/>
                <w:sz w:val="20"/>
                <w:szCs w:val="20"/>
              </w:rPr>
              <w:t>Develop and present, orally and in writing, individual and collaborative decisions and plans by:</w:t>
            </w:r>
          </w:p>
          <w:p w14:paraId="1AB03A14" w14:textId="77777777" w:rsidR="00FB5BA2" w:rsidRDefault="002F1F30" w:rsidP="002F1F30">
            <w:pPr>
              <w:pStyle w:val="ListParagraph"/>
              <w:widowControl w:val="0"/>
              <w:numPr>
                <w:ilvl w:val="0"/>
                <w:numId w:val="47"/>
              </w:numPr>
              <w:tabs>
                <w:tab w:val="left" w:pos="900"/>
              </w:tabs>
              <w:autoSpaceDE w:val="0"/>
              <w:autoSpaceDN w:val="0"/>
              <w:adjustRightInd w:val="0"/>
              <w:spacing w:before="120" w:after="120"/>
              <w:ind w:hanging="18"/>
              <w:contextualSpacing w:val="0"/>
              <w:rPr>
                <w:rFonts w:ascii="Helvetica Neue Light" w:hAnsi="Helvetica Neue Light" w:cs="Times New Roman"/>
                <w:sz w:val="20"/>
                <w:szCs w:val="20"/>
              </w:rPr>
            </w:pPr>
            <w:proofErr w:type="gramStart"/>
            <w:r>
              <w:rPr>
                <w:rFonts w:ascii="Helvetica Neue Light" w:hAnsi="Helvetica Neue Light" w:cs="Times New Roman"/>
                <w:sz w:val="20"/>
                <w:szCs w:val="20"/>
              </w:rPr>
              <w:t>contributing</w:t>
            </w:r>
            <w:proofErr w:type="gramEnd"/>
            <w:r>
              <w:rPr>
                <w:rFonts w:ascii="Helvetica Neue Light" w:hAnsi="Helvetica Neue Light" w:cs="Times New Roman"/>
                <w:sz w:val="20"/>
                <w:szCs w:val="20"/>
              </w:rPr>
              <w:t xml:space="preserve"> multiple points of view;</w:t>
            </w:r>
          </w:p>
          <w:p w14:paraId="75B0CFC1" w14:textId="77777777" w:rsidR="002F1F30" w:rsidRDefault="002F1F30" w:rsidP="002F1F30">
            <w:pPr>
              <w:pStyle w:val="ListParagraph"/>
              <w:widowControl w:val="0"/>
              <w:numPr>
                <w:ilvl w:val="0"/>
                <w:numId w:val="47"/>
              </w:numPr>
              <w:tabs>
                <w:tab w:val="left" w:pos="900"/>
              </w:tabs>
              <w:autoSpaceDE w:val="0"/>
              <w:autoSpaceDN w:val="0"/>
              <w:adjustRightInd w:val="0"/>
              <w:spacing w:before="120" w:after="120"/>
              <w:ind w:left="882" w:hanging="180"/>
              <w:contextualSpacing w:val="0"/>
              <w:rPr>
                <w:rFonts w:ascii="Helvetica Neue Light" w:hAnsi="Helvetica Neue Light" w:cs="Times New Roman"/>
                <w:sz w:val="20"/>
                <w:szCs w:val="20"/>
              </w:rPr>
            </w:pPr>
            <w:proofErr w:type="gramStart"/>
            <w:r>
              <w:rPr>
                <w:rFonts w:ascii="Helvetica Neue Light" w:hAnsi="Helvetica Neue Light" w:cs="Times New Roman"/>
                <w:sz w:val="20"/>
                <w:szCs w:val="20"/>
              </w:rPr>
              <w:t>prioritizing</w:t>
            </w:r>
            <w:proofErr w:type="gramEnd"/>
            <w:r>
              <w:rPr>
                <w:rFonts w:ascii="Helvetica Neue Light" w:hAnsi="Helvetica Neue Light" w:cs="Times New Roman"/>
                <w:sz w:val="20"/>
                <w:szCs w:val="20"/>
              </w:rPr>
              <w:t xml:space="preserve"> the pros and cons of those ideas;</w:t>
            </w:r>
          </w:p>
          <w:p w14:paraId="1B1F0BB0" w14:textId="77777777" w:rsidR="002F1F30" w:rsidRPr="002F1F30" w:rsidRDefault="002F1F30" w:rsidP="002F1F30">
            <w:pPr>
              <w:pStyle w:val="ListParagraph"/>
              <w:widowControl w:val="0"/>
              <w:numPr>
                <w:ilvl w:val="0"/>
                <w:numId w:val="47"/>
              </w:numPr>
              <w:tabs>
                <w:tab w:val="left" w:pos="900"/>
              </w:tabs>
              <w:autoSpaceDE w:val="0"/>
              <w:autoSpaceDN w:val="0"/>
              <w:adjustRightInd w:val="0"/>
              <w:spacing w:before="120" w:after="120"/>
              <w:ind w:left="882" w:hanging="180"/>
              <w:contextualSpacing w:val="0"/>
              <w:rPr>
                <w:rFonts w:ascii="Helvetica Neue Light" w:hAnsi="Helvetica Neue Light" w:cs="Times New Roman"/>
                <w:sz w:val="20"/>
                <w:szCs w:val="20"/>
              </w:rPr>
            </w:pPr>
            <w:proofErr w:type="gramStart"/>
            <w:r>
              <w:rPr>
                <w:rFonts w:ascii="Helvetica Neue Light" w:hAnsi="Helvetica Neue Light" w:cs="Times New Roman"/>
                <w:sz w:val="20"/>
                <w:szCs w:val="20"/>
              </w:rPr>
              <w:t>building</w:t>
            </w:r>
            <w:proofErr w:type="gramEnd"/>
            <w:r>
              <w:rPr>
                <w:rFonts w:ascii="Helvetica Neue Light" w:hAnsi="Helvetica Neue Light" w:cs="Times New Roman"/>
                <w:sz w:val="20"/>
                <w:szCs w:val="20"/>
              </w:rPr>
              <w:t xml:space="preserve"> on ideas of others and sharing in an attempt to sway the opinions of others. (MLR A2 A; CCSS SL 1, SL 3)</w:t>
            </w:r>
          </w:p>
        </w:tc>
      </w:tr>
      <w:tr w:rsidR="00FB5BA2" w:rsidRPr="00057CBD" w14:paraId="582F74F2" w14:textId="77777777" w:rsidTr="00FB5BA2">
        <w:trPr>
          <w:jc w:val="center"/>
        </w:trPr>
        <w:tc>
          <w:tcPr>
            <w:tcW w:w="14616" w:type="dxa"/>
            <w:gridSpan w:val="5"/>
            <w:shd w:val="clear" w:color="auto" w:fill="2D475E"/>
          </w:tcPr>
          <w:p w14:paraId="31C470FD" w14:textId="77777777" w:rsidR="00FB5BA2" w:rsidRPr="00E80833" w:rsidRDefault="001B66A4" w:rsidP="00FB5BA2">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t>Social Studies</w:t>
            </w:r>
            <w:r w:rsidR="00FB5BA2" w:rsidRPr="00E80833">
              <w:rPr>
                <w:rFonts w:ascii="Helvetica Neue" w:hAnsi="Helvetica Neue" w:cs="Times New Roman"/>
                <w:color w:val="FFFFFF" w:themeColor="background1"/>
                <w:sz w:val="36"/>
                <w:szCs w:val="36"/>
              </w:rPr>
              <w:t xml:space="preserve"> Graduation Standard </w:t>
            </w:r>
            <w:r w:rsidR="00FB5BA2">
              <w:rPr>
                <w:rFonts w:ascii="Helvetica Neue" w:hAnsi="Helvetica Neue" w:cs="Times New Roman"/>
                <w:color w:val="FFFFFF" w:themeColor="background1"/>
                <w:sz w:val="36"/>
                <w:szCs w:val="36"/>
              </w:rPr>
              <w:t>3</w:t>
            </w:r>
          </w:p>
        </w:tc>
      </w:tr>
      <w:tr w:rsidR="00FB5BA2" w:rsidRPr="00127C62" w14:paraId="78B18459" w14:textId="77777777" w:rsidTr="00FB5BA2">
        <w:trPr>
          <w:jc w:val="center"/>
        </w:trPr>
        <w:tc>
          <w:tcPr>
            <w:tcW w:w="14616" w:type="dxa"/>
            <w:gridSpan w:val="5"/>
          </w:tcPr>
          <w:p w14:paraId="2FA65C5B" w14:textId="77777777" w:rsidR="00FB5BA2" w:rsidRPr="003352FF" w:rsidRDefault="002F1F30" w:rsidP="00FB5BA2">
            <w:pPr>
              <w:spacing w:before="120" w:after="120"/>
              <w:rPr>
                <w:rFonts w:ascii="Helvetica Neue Bold Condensed" w:hAnsi="Helvetica Neue Bold Condensed" w:cs="Times New Roman"/>
                <w:color w:val="2D475E"/>
                <w:sz w:val="32"/>
                <w:szCs w:val="32"/>
              </w:rPr>
            </w:pPr>
            <w:r>
              <w:rPr>
                <w:rFonts w:ascii="Helvetica Neue Bold Condensed" w:hAnsi="Helvetica Neue Bold Condensed" w:cs="Times New Roman"/>
                <w:color w:val="2D475E"/>
                <w:sz w:val="32"/>
                <w:szCs w:val="32"/>
              </w:rPr>
              <w:t>CIVICS AND GOVERNMENT</w:t>
            </w:r>
          </w:p>
          <w:p w14:paraId="3D8D8198" w14:textId="69F3D29F" w:rsidR="00FB5BA2" w:rsidRPr="00253F49" w:rsidRDefault="001B66A4" w:rsidP="00FB5BA2">
            <w:pPr>
              <w:spacing w:before="120" w:after="120"/>
              <w:rPr>
                <w:rFonts w:ascii="Helvetica Neue Light" w:hAnsi="Helvetica Neue Light" w:cs="∞ï'68ˇø\ÜÂ'1"/>
                <w:sz w:val="20"/>
                <w:szCs w:val="20"/>
              </w:rPr>
            </w:pPr>
            <w:r w:rsidRPr="001B66A4">
              <w:rPr>
                <w:rFonts w:ascii="Helvetica Neue Light" w:hAnsi="Helvetica Neue Light" w:cs="∞ï'68ˇø\ÜÂ'1"/>
                <w:sz w:val="20"/>
                <w:szCs w:val="20"/>
              </w:rPr>
              <w:t xml:space="preserve">Apply understanding of the ideals and purposes of founding documents, the principles and structures of the constitutional government in the United States, and the </w:t>
            </w:r>
            <w:r>
              <w:rPr>
                <w:rFonts w:ascii="Helvetica Neue Light" w:hAnsi="Helvetica Neue Light" w:cs="∞ï'68ˇø\ÜÂ'1"/>
                <w:sz w:val="20"/>
                <w:szCs w:val="20"/>
              </w:rPr>
              <w:t>Ameri</w:t>
            </w:r>
            <w:r w:rsidRPr="001B66A4">
              <w:rPr>
                <w:rFonts w:ascii="Helvetica Neue Light" w:hAnsi="Helvetica Neue Light" w:cs="∞ï'68ˇø\ÜÂ'1"/>
                <w:sz w:val="20"/>
                <w:szCs w:val="20"/>
              </w:rPr>
              <w:t>can political system to analyze interrelationships among civics, government and politics in the past and the present, in Maine, the United States</w:t>
            </w:r>
            <w:r w:rsidR="009B5E94">
              <w:rPr>
                <w:rFonts w:ascii="Helvetica Neue Light" w:hAnsi="Helvetica Neue Light" w:cs="∞ï'68ˇø\ÜÂ'1"/>
                <w:sz w:val="20"/>
                <w:szCs w:val="20"/>
              </w:rPr>
              <w:t>,</w:t>
            </w:r>
            <w:r w:rsidR="00427C6B">
              <w:rPr>
                <w:rFonts w:ascii="Helvetica Neue Light" w:hAnsi="Helvetica Neue Light" w:cs="∞ï'68ˇø\ÜÂ'1"/>
                <w:sz w:val="20"/>
                <w:szCs w:val="20"/>
              </w:rPr>
              <w:t xml:space="preserve"> and the world. (MLR, B</w:t>
            </w:r>
            <w:r w:rsidRPr="001B66A4">
              <w:rPr>
                <w:rFonts w:ascii="Helvetica Neue Light" w:hAnsi="Helvetica Neue Light" w:cs="∞ï'68ˇø\ÜÂ'1"/>
                <w:sz w:val="20"/>
                <w:szCs w:val="20"/>
              </w:rPr>
              <w:t>)</w:t>
            </w:r>
          </w:p>
        </w:tc>
      </w:tr>
      <w:tr w:rsidR="00FB5BA2" w:rsidRPr="009950CF" w14:paraId="0D70436D" w14:textId="77777777" w:rsidTr="00FB5BA2">
        <w:trPr>
          <w:jc w:val="center"/>
        </w:trPr>
        <w:tc>
          <w:tcPr>
            <w:tcW w:w="4788" w:type="dxa"/>
          </w:tcPr>
          <w:p w14:paraId="4D2F4C42"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14:paraId="2A8D589E"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p>
        </w:tc>
        <w:tc>
          <w:tcPr>
            <w:tcW w:w="4590" w:type="dxa"/>
          </w:tcPr>
          <w:p w14:paraId="0B8D7AAC"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Pr="009950CF">
              <w:rPr>
                <w:rFonts w:ascii="Helvetica Neue Bold Condensed" w:hAnsi="Helvetica Neue Bold Condensed" w:cs="Times New Roman"/>
                <w:color w:val="2D475E"/>
                <w:sz w:val="28"/>
                <w:szCs w:val="28"/>
              </w:rPr>
              <w:t>-Grade Performance Indicators</w:t>
            </w:r>
          </w:p>
        </w:tc>
        <w:tc>
          <w:tcPr>
            <w:tcW w:w="270" w:type="dxa"/>
          </w:tcPr>
          <w:p w14:paraId="4DA7C0B8"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p>
        </w:tc>
        <w:tc>
          <w:tcPr>
            <w:tcW w:w="4698" w:type="dxa"/>
          </w:tcPr>
          <w:p w14:paraId="37994170"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FB5BA2" w:rsidRPr="00BF39E5" w14:paraId="5F4CEDA4" w14:textId="77777777" w:rsidTr="00FB5BA2">
        <w:trPr>
          <w:jc w:val="center"/>
        </w:trPr>
        <w:tc>
          <w:tcPr>
            <w:tcW w:w="4788" w:type="dxa"/>
          </w:tcPr>
          <w:p w14:paraId="26D768FE" w14:textId="77777777" w:rsidR="001B66A4" w:rsidRDefault="001B66A4" w:rsidP="00FB5BA2">
            <w:pPr>
              <w:pStyle w:val="ListParagraph"/>
              <w:widowControl w:val="0"/>
              <w:numPr>
                <w:ilvl w:val="0"/>
                <w:numId w:val="7"/>
              </w:numPr>
              <w:autoSpaceDE w:val="0"/>
              <w:autoSpaceDN w:val="0"/>
              <w:adjustRightInd w:val="0"/>
              <w:spacing w:before="120" w:after="120"/>
              <w:contextualSpacing w:val="0"/>
              <w:rPr>
                <w:rFonts w:ascii="Helvetica Neue Light" w:hAnsi="Helvetica Neue Light" w:cs="Times New Roman"/>
                <w:color w:val="000000"/>
                <w:sz w:val="20"/>
                <w:szCs w:val="20"/>
              </w:rPr>
            </w:pPr>
            <w:r w:rsidRPr="001B66A4">
              <w:rPr>
                <w:rFonts w:ascii="Helvetica Neue Light" w:hAnsi="Helvetica Neue Light" w:cs="Times New Roman"/>
                <w:color w:val="000000"/>
                <w:sz w:val="20"/>
                <w:szCs w:val="20"/>
              </w:rPr>
              <w:t>Explain and compare how groups of people make rules to define responsibilities that protect the freedoms of individuals and groups and</w:t>
            </w:r>
            <w:r w:rsidR="00E721D2">
              <w:rPr>
                <w:rFonts w:ascii="Helvetica Neue Light" w:hAnsi="Helvetica Neue Light" w:cs="Times New Roman"/>
                <w:color w:val="000000"/>
                <w:sz w:val="20"/>
                <w:szCs w:val="20"/>
              </w:rPr>
              <w:t xml:space="preserve"> support the common good. (MLR B1 A-B; B</w:t>
            </w:r>
            <w:r w:rsidRPr="001B66A4">
              <w:rPr>
                <w:rFonts w:ascii="Helvetica Neue Light" w:hAnsi="Helvetica Neue Light" w:cs="Times New Roman"/>
                <w:color w:val="000000"/>
                <w:sz w:val="20"/>
                <w:szCs w:val="20"/>
              </w:rPr>
              <w:t>3 A)</w:t>
            </w:r>
          </w:p>
          <w:p w14:paraId="30E39B30" w14:textId="77777777" w:rsidR="001B66A4" w:rsidRDefault="001B66A4" w:rsidP="00FB5BA2">
            <w:pPr>
              <w:pStyle w:val="ListParagraph"/>
              <w:widowControl w:val="0"/>
              <w:numPr>
                <w:ilvl w:val="0"/>
                <w:numId w:val="7"/>
              </w:numPr>
              <w:autoSpaceDE w:val="0"/>
              <w:autoSpaceDN w:val="0"/>
              <w:adjustRightInd w:val="0"/>
              <w:spacing w:before="120" w:after="120"/>
              <w:contextualSpacing w:val="0"/>
              <w:rPr>
                <w:rFonts w:ascii="Helvetica Neue Light" w:hAnsi="Helvetica Neue Light" w:cs="Times New Roman"/>
                <w:color w:val="000000"/>
                <w:sz w:val="20"/>
                <w:szCs w:val="20"/>
              </w:rPr>
            </w:pPr>
            <w:r w:rsidRPr="001B66A4">
              <w:rPr>
                <w:rFonts w:ascii="Helvetica Neue Light" w:hAnsi="Helvetica Neue Light" w:cs="Times New Roman"/>
                <w:color w:val="000000"/>
                <w:sz w:val="20"/>
                <w:szCs w:val="20"/>
              </w:rPr>
              <w:t>Explain the structures and processes of government, electing leaders and making laws as described in the United States Constit</w:t>
            </w:r>
            <w:r w:rsidR="00E721D2">
              <w:rPr>
                <w:rFonts w:ascii="Helvetica Neue Light" w:hAnsi="Helvetica Neue Light" w:cs="Times New Roman"/>
                <w:color w:val="000000"/>
                <w:sz w:val="20"/>
                <w:szCs w:val="20"/>
              </w:rPr>
              <w:t>ution and bill of Rights. (MLR B1 C-E; B2 B</w:t>
            </w:r>
            <w:r w:rsidRPr="001B66A4">
              <w:rPr>
                <w:rFonts w:ascii="Helvetica Neue Light" w:hAnsi="Helvetica Neue Light" w:cs="Times New Roman"/>
                <w:color w:val="000000"/>
                <w:sz w:val="20"/>
                <w:szCs w:val="20"/>
              </w:rPr>
              <w:t>)</w:t>
            </w:r>
          </w:p>
          <w:p w14:paraId="26C53BC8" w14:textId="77777777" w:rsidR="001B66A4" w:rsidRPr="001B66A4" w:rsidRDefault="001B66A4" w:rsidP="00FB5BA2">
            <w:pPr>
              <w:pStyle w:val="ListParagraph"/>
              <w:widowControl w:val="0"/>
              <w:numPr>
                <w:ilvl w:val="0"/>
                <w:numId w:val="7"/>
              </w:numPr>
              <w:autoSpaceDE w:val="0"/>
              <w:autoSpaceDN w:val="0"/>
              <w:adjustRightInd w:val="0"/>
              <w:spacing w:before="120" w:after="120"/>
              <w:contextualSpacing w:val="0"/>
              <w:rPr>
                <w:rFonts w:ascii="Helvetica Neue Light" w:hAnsi="Helvetica Neue Light" w:cs="Times New Roman"/>
                <w:sz w:val="20"/>
                <w:szCs w:val="20"/>
              </w:rPr>
            </w:pPr>
            <w:r w:rsidRPr="001B66A4">
              <w:rPr>
                <w:rFonts w:ascii="Helvetica Neue Light" w:hAnsi="Helvetica Neue Light" w:cs="Times New Roman"/>
                <w:color w:val="000000"/>
                <w:sz w:val="20"/>
                <w:szCs w:val="20"/>
              </w:rPr>
              <w:t>Identify the rights, duties, and responsibilities of citizens within the cla</w:t>
            </w:r>
            <w:r w:rsidR="00E721D2">
              <w:rPr>
                <w:rFonts w:ascii="Helvetica Neue Light" w:hAnsi="Helvetica Neue Light" w:cs="Times New Roman"/>
                <w:color w:val="000000"/>
                <w:sz w:val="20"/>
                <w:szCs w:val="20"/>
              </w:rPr>
              <w:t>ss, school, or community. (MLR B2 A</w:t>
            </w:r>
            <w:r w:rsidRPr="001B66A4">
              <w:rPr>
                <w:rFonts w:ascii="Helvetica Neue Light" w:hAnsi="Helvetica Neue Light" w:cs="Times New Roman"/>
                <w:color w:val="000000"/>
                <w:sz w:val="20"/>
                <w:szCs w:val="20"/>
              </w:rPr>
              <w:t>)</w:t>
            </w:r>
          </w:p>
          <w:p w14:paraId="77933C19" w14:textId="62C25D52" w:rsidR="00FB5BA2" w:rsidRPr="00BF39E5" w:rsidRDefault="001B66A4" w:rsidP="00FB5BA2">
            <w:pPr>
              <w:pStyle w:val="ListParagraph"/>
              <w:widowControl w:val="0"/>
              <w:numPr>
                <w:ilvl w:val="0"/>
                <w:numId w:val="7"/>
              </w:numPr>
              <w:autoSpaceDE w:val="0"/>
              <w:autoSpaceDN w:val="0"/>
              <w:adjustRightInd w:val="0"/>
              <w:spacing w:before="120" w:after="120"/>
              <w:contextualSpacing w:val="0"/>
              <w:rPr>
                <w:rFonts w:ascii="Helvetica Neue Light" w:hAnsi="Helvetica Neue Light" w:cs="Times New Roman"/>
                <w:sz w:val="20"/>
                <w:szCs w:val="20"/>
              </w:rPr>
            </w:pPr>
            <w:r w:rsidRPr="001B66A4">
              <w:rPr>
                <w:rFonts w:ascii="Helvetica Neue Light" w:hAnsi="Helvetica Neue Light" w:cs="Times New Roman"/>
                <w:sz w:val="20"/>
                <w:szCs w:val="20"/>
              </w:rPr>
              <w:t>Describe civic beliefs and activities in the daily life of diverse cultures, including Maine Native Americans and various other cultures in the Uni</w:t>
            </w:r>
            <w:r w:rsidR="00E721D2">
              <w:rPr>
                <w:rFonts w:ascii="Helvetica Neue Light" w:hAnsi="Helvetica Neue Light" w:cs="Times New Roman"/>
                <w:sz w:val="20"/>
                <w:szCs w:val="20"/>
              </w:rPr>
              <w:t xml:space="preserve">ted States and the world. </w:t>
            </w:r>
            <w:r w:rsidR="00427C6B">
              <w:rPr>
                <w:rFonts w:ascii="Helvetica Neue Light" w:hAnsi="Helvetica Neue Light" w:cs="Times New Roman"/>
                <w:sz w:val="20"/>
                <w:szCs w:val="20"/>
              </w:rPr>
              <w:t xml:space="preserve">        </w:t>
            </w:r>
            <w:r w:rsidR="00E721D2">
              <w:rPr>
                <w:rFonts w:ascii="Helvetica Neue Light" w:hAnsi="Helvetica Neue Light" w:cs="Times New Roman"/>
                <w:sz w:val="20"/>
                <w:szCs w:val="20"/>
              </w:rPr>
              <w:t>(MLR B3 B</w:t>
            </w:r>
            <w:r w:rsidRPr="001B66A4">
              <w:rPr>
                <w:rFonts w:ascii="Helvetica Neue Light" w:hAnsi="Helvetica Neue Light" w:cs="Times New Roman"/>
                <w:sz w:val="20"/>
                <w:szCs w:val="20"/>
              </w:rPr>
              <w:t>)</w:t>
            </w:r>
          </w:p>
        </w:tc>
        <w:tc>
          <w:tcPr>
            <w:tcW w:w="270" w:type="dxa"/>
          </w:tcPr>
          <w:p w14:paraId="6675801E" w14:textId="77777777" w:rsidR="00FB5BA2" w:rsidRPr="00BF39E5" w:rsidRDefault="00FB5BA2" w:rsidP="00FB5BA2">
            <w:pPr>
              <w:widowControl w:val="0"/>
              <w:autoSpaceDE w:val="0"/>
              <w:autoSpaceDN w:val="0"/>
              <w:adjustRightInd w:val="0"/>
              <w:spacing w:before="120" w:after="120"/>
              <w:rPr>
                <w:rFonts w:ascii="Helvetica Neue Light" w:hAnsi="Helvetica Neue Light" w:cs="Times New Roman"/>
                <w:color w:val="000000"/>
                <w:sz w:val="20"/>
                <w:szCs w:val="20"/>
              </w:rPr>
            </w:pPr>
          </w:p>
        </w:tc>
        <w:tc>
          <w:tcPr>
            <w:tcW w:w="4590" w:type="dxa"/>
          </w:tcPr>
          <w:p w14:paraId="44C0F49C" w14:textId="77777777" w:rsidR="001B66A4" w:rsidRDefault="001B66A4" w:rsidP="00E721D2">
            <w:pPr>
              <w:pStyle w:val="ListParagraph"/>
              <w:widowControl w:val="0"/>
              <w:numPr>
                <w:ilvl w:val="0"/>
                <w:numId w:val="8"/>
              </w:numPr>
              <w:autoSpaceDE w:val="0"/>
              <w:autoSpaceDN w:val="0"/>
              <w:adjustRightInd w:val="0"/>
              <w:spacing w:before="120" w:after="120"/>
              <w:contextualSpacing w:val="0"/>
              <w:rPr>
                <w:rFonts w:ascii="Helvetica Neue Light" w:hAnsi="Helvetica Neue Light" w:cs="Times New Roman"/>
                <w:color w:val="000000"/>
                <w:sz w:val="20"/>
                <w:szCs w:val="20"/>
              </w:rPr>
            </w:pPr>
            <w:r w:rsidRPr="001B66A4">
              <w:rPr>
                <w:rFonts w:ascii="Helvetica Neue Light" w:hAnsi="Helvetica Neue Light" w:cs="Times New Roman"/>
                <w:color w:val="000000"/>
                <w:sz w:val="20"/>
                <w:szCs w:val="20"/>
              </w:rPr>
              <w:t>Analyze examples of democratic ideals and constitutional principles that include the rule of law, legitimate power, common good, and the rights, duties and resp</w:t>
            </w:r>
            <w:r w:rsidR="00E721D2">
              <w:rPr>
                <w:rFonts w:ascii="Helvetica Neue Light" w:hAnsi="Helvetica Neue Light" w:cs="Times New Roman"/>
                <w:color w:val="000000"/>
                <w:sz w:val="20"/>
                <w:szCs w:val="20"/>
              </w:rPr>
              <w:t>onsibilities of citizens. (MLR B1 A-B; B</w:t>
            </w:r>
            <w:r w:rsidRPr="001B66A4">
              <w:rPr>
                <w:rFonts w:ascii="Helvetica Neue Light" w:hAnsi="Helvetica Neue Light" w:cs="Times New Roman"/>
                <w:color w:val="000000"/>
                <w:sz w:val="20"/>
                <w:szCs w:val="20"/>
              </w:rPr>
              <w:t>2 A)</w:t>
            </w:r>
          </w:p>
          <w:p w14:paraId="3974EC39" w14:textId="77777777" w:rsidR="001B66A4" w:rsidRPr="001B66A4" w:rsidRDefault="001B66A4" w:rsidP="00E721D2">
            <w:pPr>
              <w:pStyle w:val="ListParagraph"/>
              <w:numPr>
                <w:ilvl w:val="0"/>
                <w:numId w:val="8"/>
              </w:numPr>
              <w:autoSpaceDE w:val="0"/>
              <w:autoSpaceDN w:val="0"/>
              <w:adjustRightInd w:val="0"/>
              <w:spacing w:before="120" w:after="120"/>
              <w:contextualSpacing w:val="0"/>
              <w:rPr>
                <w:rFonts w:ascii="Helvetica Neue Light" w:hAnsi="Helvetica Neue Light" w:cs="Times New Roman"/>
                <w:color w:val="000000"/>
                <w:sz w:val="20"/>
                <w:szCs w:val="20"/>
              </w:rPr>
            </w:pPr>
            <w:r w:rsidRPr="001B66A4">
              <w:rPr>
                <w:rFonts w:ascii="Helvetica Neue Light" w:hAnsi="Helvetica Neue Light" w:cs="Times New Roman"/>
                <w:color w:val="000000"/>
                <w:sz w:val="20"/>
                <w:szCs w:val="20"/>
              </w:rPr>
              <w:t>Explain the concepts of federalism and checks and balances and the role these concepts</w:t>
            </w:r>
            <w:r>
              <w:rPr>
                <w:rFonts w:ascii="Helvetica Neue Light" w:hAnsi="Helvetica Neue Light" w:cs="Times New Roman"/>
                <w:color w:val="000000"/>
                <w:sz w:val="20"/>
                <w:szCs w:val="20"/>
              </w:rPr>
              <w:t xml:space="preserve"> </w:t>
            </w:r>
            <w:r w:rsidRPr="001B66A4">
              <w:rPr>
                <w:rFonts w:ascii="Helvetica Neue Light" w:hAnsi="Helvetica Neue Light" w:cs="Times New Roman"/>
                <w:color w:val="000000"/>
                <w:sz w:val="20"/>
                <w:szCs w:val="20"/>
              </w:rPr>
              <w:t>play in the governments and law making of the United States and Maine as framed by the United States Constitution, the Maine Constitution</w:t>
            </w:r>
            <w:r w:rsidR="009B5E94">
              <w:rPr>
                <w:rFonts w:ascii="Helvetica Neue Light" w:hAnsi="Helvetica Neue Light" w:cs="Times New Roman"/>
                <w:color w:val="000000"/>
                <w:sz w:val="20"/>
                <w:szCs w:val="20"/>
              </w:rPr>
              <w:t>,</w:t>
            </w:r>
            <w:r w:rsidRPr="001B66A4">
              <w:rPr>
                <w:rFonts w:ascii="Helvetica Neue Light" w:hAnsi="Helvetica Neue Light" w:cs="Times New Roman"/>
                <w:color w:val="000000"/>
                <w:sz w:val="20"/>
                <w:szCs w:val="20"/>
              </w:rPr>
              <w:t xml:space="preserve"> a</w:t>
            </w:r>
            <w:r w:rsidR="00E721D2">
              <w:rPr>
                <w:rFonts w:ascii="Helvetica Neue Light" w:hAnsi="Helvetica Neue Light" w:cs="Times New Roman"/>
                <w:color w:val="000000"/>
                <w:sz w:val="20"/>
                <w:szCs w:val="20"/>
              </w:rPr>
              <w:t>nd other primary sources. (MLR B</w:t>
            </w:r>
            <w:r w:rsidRPr="001B66A4">
              <w:rPr>
                <w:rFonts w:ascii="Helvetica Neue Light" w:hAnsi="Helvetica Neue Light" w:cs="Times New Roman"/>
                <w:color w:val="000000"/>
                <w:sz w:val="20"/>
                <w:szCs w:val="20"/>
              </w:rPr>
              <w:t>1 C-E)</w:t>
            </w:r>
          </w:p>
          <w:p w14:paraId="55972198" w14:textId="77777777" w:rsidR="001B66A4" w:rsidRPr="001B66A4" w:rsidRDefault="001B66A4" w:rsidP="00E721D2">
            <w:pPr>
              <w:pStyle w:val="ListParagraph"/>
              <w:numPr>
                <w:ilvl w:val="0"/>
                <w:numId w:val="8"/>
              </w:numPr>
              <w:autoSpaceDE w:val="0"/>
              <w:autoSpaceDN w:val="0"/>
              <w:adjustRightInd w:val="0"/>
              <w:spacing w:before="120" w:after="120"/>
              <w:contextualSpacing w:val="0"/>
              <w:rPr>
                <w:rFonts w:ascii="Helvetica Neue Light" w:hAnsi="Helvetica Neue Light" w:cs="Times New Roman"/>
                <w:color w:val="000000"/>
                <w:sz w:val="20"/>
                <w:szCs w:val="20"/>
              </w:rPr>
            </w:pPr>
            <w:r w:rsidRPr="001B66A4">
              <w:rPr>
                <w:rFonts w:ascii="Helvetica Neue Light" w:hAnsi="Helvetica Neue Light" w:cs="Times New Roman"/>
                <w:color w:val="000000"/>
                <w:sz w:val="20"/>
                <w:szCs w:val="20"/>
              </w:rPr>
              <w:t>Describe the protection of individual and minority rights as described in the United States Constitution and bill of Rights and analyze examples of the protection of rights in court case</w:t>
            </w:r>
            <w:r w:rsidR="00E721D2">
              <w:rPr>
                <w:rFonts w:ascii="Helvetica Neue Light" w:hAnsi="Helvetica Neue Light" w:cs="Times New Roman"/>
                <w:color w:val="000000"/>
                <w:sz w:val="20"/>
                <w:szCs w:val="20"/>
              </w:rPr>
              <w:t>s or from current events. (MLR B</w:t>
            </w:r>
            <w:r w:rsidRPr="001B66A4">
              <w:rPr>
                <w:rFonts w:ascii="Helvetica Neue Light" w:hAnsi="Helvetica Neue Light" w:cs="Times New Roman"/>
                <w:color w:val="000000"/>
                <w:sz w:val="20"/>
                <w:szCs w:val="20"/>
              </w:rPr>
              <w:t>2</w:t>
            </w:r>
            <w:r>
              <w:rPr>
                <w:rFonts w:ascii="Helvetica Neue Light" w:hAnsi="Helvetica Neue Light" w:cs="Times New Roman"/>
                <w:color w:val="000000"/>
                <w:sz w:val="20"/>
                <w:szCs w:val="20"/>
              </w:rPr>
              <w:t xml:space="preserve"> </w:t>
            </w:r>
            <w:r w:rsidR="00E721D2">
              <w:rPr>
                <w:rFonts w:ascii="Helvetica Neue Light" w:hAnsi="Helvetica Neue Light" w:cs="Times New Roman"/>
                <w:color w:val="000000"/>
                <w:sz w:val="20"/>
                <w:szCs w:val="20"/>
              </w:rPr>
              <w:t>B-</w:t>
            </w:r>
            <w:r w:rsidRPr="001B66A4">
              <w:rPr>
                <w:rFonts w:ascii="Helvetica Neue Light" w:hAnsi="Helvetica Neue Light" w:cs="Times New Roman"/>
                <w:color w:val="000000"/>
                <w:sz w:val="20"/>
                <w:szCs w:val="20"/>
              </w:rPr>
              <w:t>C)</w:t>
            </w:r>
          </w:p>
          <w:p w14:paraId="21F0AAB9" w14:textId="77777777" w:rsidR="00FB5BA2" w:rsidRPr="00BF39E5" w:rsidRDefault="001B66A4" w:rsidP="00E721D2">
            <w:pPr>
              <w:pStyle w:val="ListParagraph"/>
              <w:widowControl w:val="0"/>
              <w:numPr>
                <w:ilvl w:val="0"/>
                <w:numId w:val="8"/>
              </w:numPr>
              <w:autoSpaceDE w:val="0"/>
              <w:autoSpaceDN w:val="0"/>
              <w:adjustRightInd w:val="0"/>
              <w:spacing w:before="120" w:after="120"/>
              <w:contextualSpacing w:val="0"/>
              <w:rPr>
                <w:rFonts w:ascii="Helvetica Neue Light" w:hAnsi="Helvetica Neue Light" w:cs="Times New Roman"/>
                <w:color w:val="000000"/>
                <w:sz w:val="20"/>
                <w:szCs w:val="20"/>
              </w:rPr>
            </w:pPr>
            <w:r>
              <w:rPr>
                <w:rFonts w:ascii="Helvetica Neue Light" w:hAnsi="Helvetica Neue Light" w:cs="Times New Roman"/>
                <w:color w:val="000000"/>
                <w:sz w:val="20"/>
                <w:szCs w:val="20"/>
              </w:rPr>
              <w:t>Using examples of historical or current issues, describe the government structures and civic responsibilities within diverse cultures, including Maine Native Americans, various historical and recent immigrant groups in Maine and the United States, and various cultures in the world. (MLR B3 A, B)</w:t>
            </w:r>
          </w:p>
          <w:p w14:paraId="28D24144" w14:textId="77777777" w:rsidR="00FB5BA2" w:rsidRPr="00BF39E5" w:rsidRDefault="001B66A4" w:rsidP="00E721D2">
            <w:pPr>
              <w:pStyle w:val="ListParagraph"/>
              <w:widowControl w:val="0"/>
              <w:numPr>
                <w:ilvl w:val="0"/>
                <w:numId w:val="8"/>
              </w:numPr>
              <w:autoSpaceDE w:val="0"/>
              <w:autoSpaceDN w:val="0"/>
              <w:adjustRightInd w:val="0"/>
              <w:spacing w:before="120" w:after="120"/>
              <w:contextualSpacing w:val="0"/>
              <w:rPr>
                <w:rFonts w:ascii="Helvetica Neue Light" w:hAnsi="Helvetica Neue Light" w:cs="Times New Roman"/>
                <w:sz w:val="20"/>
                <w:szCs w:val="20"/>
              </w:rPr>
            </w:pPr>
            <w:r>
              <w:rPr>
                <w:rFonts w:ascii="Helvetica Neue Light" w:hAnsi="Helvetica Neue Light" w:cs="Times New Roman"/>
                <w:color w:val="000000"/>
                <w:sz w:val="20"/>
                <w:szCs w:val="20"/>
              </w:rPr>
              <w:t xml:space="preserve">Compare the structures and processes of the United States government with examples </w:t>
            </w:r>
            <w:r w:rsidR="00E721D2">
              <w:rPr>
                <w:rFonts w:ascii="Helvetica Neue Light" w:hAnsi="Helvetica Neue Light" w:cs="Times New Roman"/>
                <w:color w:val="000000"/>
                <w:sz w:val="20"/>
                <w:szCs w:val="20"/>
              </w:rPr>
              <w:t>of other forms of government. (MLR B1 C, F)</w:t>
            </w:r>
          </w:p>
        </w:tc>
        <w:tc>
          <w:tcPr>
            <w:tcW w:w="270" w:type="dxa"/>
          </w:tcPr>
          <w:p w14:paraId="251EA12D" w14:textId="77777777" w:rsidR="00FB5BA2" w:rsidRPr="00BF39E5" w:rsidRDefault="00FB5BA2" w:rsidP="00FB5BA2">
            <w:pPr>
              <w:widowControl w:val="0"/>
              <w:autoSpaceDE w:val="0"/>
              <w:autoSpaceDN w:val="0"/>
              <w:adjustRightInd w:val="0"/>
              <w:spacing w:before="120" w:after="120"/>
              <w:rPr>
                <w:rFonts w:ascii="Helvetica Neue Light" w:hAnsi="Helvetica Neue Light" w:cs="Times New Roman"/>
                <w:color w:val="000000"/>
                <w:sz w:val="20"/>
                <w:szCs w:val="20"/>
              </w:rPr>
            </w:pPr>
          </w:p>
        </w:tc>
        <w:tc>
          <w:tcPr>
            <w:tcW w:w="4698" w:type="dxa"/>
          </w:tcPr>
          <w:p w14:paraId="2319FC2A" w14:textId="77777777" w:rsidR="00E721D2" w:rsidRDefault="00E721D2" w:rsidP="00E721D2">
            <w:pPr>
              <w:pStyle w:val="ListParagraph"/>
              <w:widowControl w:val="0"/>
              <w:numPr>
                <w:ilvl w:val="0"/>
                <w:numId w:val="9"/>
              </w:numPr>
              <w:autoSpaceDE w:val="0"/>
              <w:autoSpaceDN w:val="0"/>
              <w:adjustRightInd w:val="0"/>
              <w:spacing w:before="120" w:after="120"/>
              <w:contextualSpacing w:val="0"/>
              <w:rPr>
                <w:rFonts w:ascii="Helvetica Neue Light" w:hAnsi="Helvetica Neue Light" w:cs="Times New Roman"/>
                <w:color w:val="000000"/>
                <w:sz w:val="20"/>
                <w:szCs w:val="20"/>
              </w:rPr>
            </w:pPr>
            <w:r w:rsidRPr="00E721D2">
              <w:rPr>
                <w:rFonts w:ascii="Helvetica Neue Light" w:hAnsi="Helvetica Neue Light" w:cs="Times New Roman"/>
                <w:color w:val="000000"/>
                <w:sz w:val="20"/>
                <w:szCs w:val="20"/>
              </w:rPr>
              <w:t>Evaluate current issues by applying the democratic ideals in the founding documents and constitutional principles of the United States government, and explain how and why democratic institutions and interpretations of democratic ideal</w:t>
            </w:r>
            <w:r>
              <w:rPr>
                <w:rFonts w:ascii="Helvetica Neue Light" w:hAnsi="Helvetica Neue Light" w:cs="Times New Roman"/>
                <w:color w:val="000000"/>
                <w:sz w:val="20"/>
                <w:szCs w:val="20"/>
              </w:rPr>
              <w:t>s have changed over time. (MLR B</w:t>
            </w:r>
            <w:r w:rsidRPr="00E721D2">
              <w:rPr>
                <w:rFonts w:ascii="Helvetica Neue Light" w:hAnsi="Helvetica Neue Light" w:cs="Times New Roman"/>
                <w:color w:val="000000"/>
                <w:sz w:val="20"/>
                <w:szCs w:val="20"/>
              </w:rPr>
              <w:t>1 A-C)</w:t>
            </w:r>
          </w:p>
          <w:p w14:paraId="36EB8F4E" w14:textId="77777777" w:rsidR="00E721D2" w:rsidRPr="00E721D2" w:rsidRDefault="00E721D2" w:rsidP="00E721D2">
            <w:pPr>
              <w:pStyle w:val="ListParagraph"/>
              <w:numPr>
                <w:ilvl w:val="0"/>
                <w:numId w:val="9"/>
              </w:numPr>
              <w:autoSpaceDE w:val="0"/>
              <w:autoSpaceDN w:val="0"/>
              <w:adjustRightInd w:val="0"/>
              <w:spacing w:before="120" w:after="120"/>
              <w:contextualSpacing w:val="0"/>
              <w:rPr>
                <w:rFonts w:ascii="Helvetica Neue Light" w:hAnsi="Helvetica Neue Light" w:cs="Times New Roman"/>
                <w:color w:val="000000"/>
                <w:sz w:val="20"/>
                <w:szCs w:val="20"/>
              </w:rPr>
            </w:pPr>
            <w:r w:rsidRPr="00E721D2">
              <w:rPr>
                <w:rFonts w:ascii="Helvetica Neue Light" w:hAnsi="Helvetica Neue Light" w:cs="Times New Roman"/>
                <w:color w:val="000000"/>
                <w:sz w:val="20"/>
                <w:szCs w:val="20"/>
              </w:rPr>
              <w:t>Compare and evaluate various forms of government and political systems in the United States and the world, and describe their</w:t>
            </w:r>
            <w:r>
              <w:rPr>
                <w:rFonts w:ascii="Helvetica Neue Light" w:hAnsi="Helvetica Neue Light" w:cs="Times New Roman"/>
                <w:color w:val="000000"/>
                <w:sz w:val="20"/>
                <w:szCs w:val="20"/>
              </w:rPr>
              <w:t xml:space="preserve"> </w:t>
            </w:r>
            <w:r w:rsidRPr="00E721D2">
              <w:rPr>
                <w:rFonts w:ascii="Helvetica Neue Light" w:hAnsi="Helvetica Neue Light" w:cs="Times New Roman"/>
                <w:color w:val="000000"/>
                <w:sz w:val="20"/>
                <w:szCs w:val="20"/>
              </w:rPr>
              <w:t>impact on societal issues, trends</w:t>
            </w:r>
            <w:r w:rsidR="009B5E94">
              <w:rPr>
                <w:rFonts w:ascii="Helvetica Neue Light" w:hAnsi="Helvetica Neue Light" w:cs="Times New Roman"/>
                <w:color w:val="000000"/>
                <w:sz w:val="20"/>
                <w:szCs w:val="20"/>
              </w:rPr>
              <w:t>,</w:t>
            </w:r>
            <w:r w:rsidRPr="00E721D2">
              <w:rPr>
                <w:rFonts w:ascii="Helvetica Neue Light" w:hAnsi="Helvetica Neue Light" w:cs="Times New Roman"/>
                <w:color w:val="000000"/>
                <w:sz w:val="20"/>
                <w:szCs w:val="20"/>
              </w:rPr>
              <w:t xml:space="preserve"> and events. (ML</w:t>
            </w:r>
            <w:r>
              <w:rPr>
                <w:rFonts w:ascii="Helvetica Neue Light" w:hAnsi="Helvetica Neue Light" w:cs="Times New Roman"/>
                <w:color w:val="000000"/>
                <w:sz w:val="20"/>
                <w:szCs w:val="20"/>
              </w:rPr>
              <w:t>R B</w:t>
            </w:r>
            <w:r w:rsidRPr="00E721D2">
              <w:rPr>
                <w:rFonts w:ascii="Helvetica Neue Light" w:hAnsi="Helvetica Neue Light" w:cs="Times New Roman"/>
                <w:color w:val="000000"/>
                <w:sz w:val="20"/>
                <w:szCs w:val="20"/>
              </w:rPr>
              <w:t xml:space="preserve">1 </w:t>
            </w:r>
            <w:r>
              <w:rPr>
                <w:rFonts w:ascii="Helvetica Neue Light" w:hAnsi="Helvetica Neue Light" w:cs="Times New Roman"/>
                <w:color w:val="000000"/>
                <w:sz w:val="20"/>
                <w:szCs w:val="20"/>
              </w:rPr>
              <w:t>D</w:t>
            </w:r>
            <w:r w:rsidRPr="00E721D2">
              <w:rPr>
                <w:rFonts w:ascii="Helvetica Neue Light" w:hAnsi="Helvetica Neue Light" w:cs="Times New Roman"/>
                <w:color w:val="000000"/>
                <w:sz w:val="20"/>
                <w:szCs w:val="20"/>
              </w:rPr>
              <w:t xml:space="preserve">-E; </w:t>
            </w:r>
            <w:r>
              <w:rPr>
                <w:rFonts w:ascii="Helvetica Neue Light" w:hAnsi="Helvetica Neue Light" w:cs="Times New Roman"/>
                <w:color w:val="000000"/>
                <w:sz w:val="20"/>
                <w:szCs w:val="20"/>
              </w:rPr>
              <w:t>B</w:t>
            </w:r>
            <w:r w:rsidRPr="00E721D2">
              <w:rPr>
                <w:rFonts w:ascii="Helvetica Neue Light" w:hAnsi="Helvetica Neue Light" w:cs="Times New Roman"/>
                <w:color w:val="000000"/>
                <w:sz w:val="20"/>
                <w:szCs w:val="20"/>
              </w:rPr>
              <w:t>3 A)</w:t>
            </w:r>
          </w:p>
          <w:p w14:paraId="05E57815" w14:textId="77777777" w:rsidR="00FB5BA2" w:rsidRPr="00BF39E5" w:rsidRDefault="00E721D2" w:rsidP="00E721D2">
            <w:pPr>
              <w:pStyle w:val="ListParagraph"/>
              <w:widowControl w:val="0"/>
              <w:numPr>
                <w:ilvl w:val="0"/>
                <w:numId w:val="9"/>
              </w:numPr>
              <w:autoSpaceDE w:val="0"/>
              <w:autoSpaceDN w:val="0"/>
              <w:adjustRightInd w:val="0"/>
              <w:spacing w:before="120" w:after="120"/>
              <w:contextualSpacing w:val="0"/>
              <w:rPr>
                <w:rFonts w:ascii="Helvetica Neue Light" w:hAnsi="Helvetica Neue Light" w:cs="Times New Roman"/>
                <w:color w:val="000000"/>
                <w:sz w:val="20"/>
                <w:szCs w:val="20"/>
              </w:rPr>
            </w:pPr>
            <w:r w:rsidRPr="00E721D2">
              <w:rPr>
                <w:rFonts w:ascii="Helvetica Neue Light" w:hAnsi="Helvetica Neue Light" w:cs="Times New Roman"/>
                <w:color w:val="000000"/>
                <w:sz w:val="20"/>
                <w:szCs w:val="20"/>
              </w:rPr>
              <w:t>Analyz</w:t>
            </w:r>
            <w:r w:rsidR="009B5E94">
              <w:rPr>
                <w:rFonts w:ascii="Helvetica Neue Light" w:hAnsi="Helvetica Neue Light" w:cs="Times New Roman"/>
                <w:color w:val="000000"/>
                <w:sz w:val="20"/>
                <w:szCs w:val="20"/>
              </w:rPr>
              <w:t>e the constitutional principles</w:t>
            </w:r>
            <w:r w:rsidRPr="00E721D2">
              <w:rPr>
                <w:rFonts w:ascii="Helvetica Neue Light" w:hAnsi="Helvetica Neue Light" w:cs="Times New Roman"/>
                <w:color w:val="000000"/>
                <w:sz w:val="20"/>
                <w:szCs w:val="20"/>
              </w:rPr>
              <w:t xml:space="preserve"> and the roles of</w:t>
            </w:r>
            <w:r w:rsidR="009B5E94">
              <w:rPr>
                <w:rFonts w:ascii="Helvetica Neue Light" w:hAnsi="Helvetica Neue Light" w:cs="Times New Roman"/>
                <w:color w:val="000000"/>
                <w:sz w:val="20"/>
                <w:szCs w:val="20"/>
              </w:rPr>
              <w:t xml:space="preserve"> the citizen and the government</w:t>
            </w:r>
            <w:r w:rsidRPr="00E721D2">
              <w:rPr>
                <w:rFonts w:ascii="Helvetica Neue Light" w:hAnsi="Helvetica Neue Light" w:cs="Times New Roman"/>
                <w:color w:val="000000"/>
                <w:sz w:val="20"/>
                <w:szCs w:val="20"/>
              </w:rPr>
              <w:t xml:space="preserve"> in major laws or cases, and compare the rights, duties, and responsibilities of United States citizens with those of citizens from other nations. (</w:t>
            </w:r>
            <w:r>
              <w:rPr>
                <w:rFonts w:ascii="Helvetica Neue Light" w:hAnsi="Helvetica Neue Light" w:cs="Times New Roman"/>
                <w:color w:val="000000"/>
                <w:sz w:val="20"/>
                <w:szCs w:val="20"/>
              </w:rPr>
              <w:t>MLR B</w:t>
            </w:r>
            <w:r w:rsidRPr="00E721D2">
              <w:rPr>
                <w:rFonts w:ascii="Helvetica Neue Light" w:hAnsi="Helvetica Neue Light" w:cs="Times New Roman"/>
                <w:color w:val="000000"/>
                <w:sz w:val="20"/>
                <w:szCs w:val="20"/>
              </w:rPr>
              <w:t xml:space="preserve">2 </w:t>
            </w:r>
            <w:r>
              <w:rPr>
                <w:rFonts w:ascii="Helvetica Neue Light" w:hAnsi="Helvetica Neue Light" w:cs="Times New Roman"/>
                <w:color w:val="000000"/>
                <w:sz w:val="20"/>
                <w:szCs w:val="20"/>
              </w:rPr>
              <w:t>B-D</w:t>
            </w:r>
            <w:r w:rsidRPr="00E721D2">
              <w:rPr>
                <w:rFonts w:ascii="Helvetica Neue Light" w:hAnsi="Helvetica Neue Light" w:cs="Times New Roman"/>
                <w:color w:val="000000"/>
                <w:sz w:val="20"/>
                <w:szCs w:val="20"/>
              </w:rPr>
              <w:t>)</w:t>
            </w:r>
          </w:p>
          <w:p w14:paraId="4F3C81D0" w14:textId="77777777" w:rsidR="00FB5BA2" w:rsidRPr="00E721D2" w:rsidRDefault="00E721D2" w:rsidP="00E721D2">
            <w:pPr>
              <w:pStyle w:val="ListParagraph"/>
              <w:numPr>
                <w:ilvl w:val="0"/>
                <w:numId w:val="9"/>
              </w:numPr>
              <w:autoSpaceDE w:val="0"/>
              <w:autoSpaceDN w:val="0"/>
              <w:adjustRightInd w:val="0"/>
              <w:spacing w:before="120" w:after="120"/>
              <w:contextualSpacing w:val="0"/>
              <w:rPr>
                <w:rFonts w:ascii="Helvetica Neue Light" w:hAnsi="Helvetica Neue Light" w:cs="Times New Roman"/>
                <w:color w:val="000000"/>
                <w:sz w:val="20"/>
                <w:szCs w:val="20"/>
              </w:rPr>
            </w:pPr>
            <w:r w:rsidRPr="00E721D2">
              <w:rPr>
                <w:rFonts w:ascii="Helvetica Neue Light" w:hAnsi="Helvetica Neue Light" w:cs="Times New Roman"/>
                <w:color w:val="000000"/>
                <w:sz w:val="20"/>
                <w:szCs w:val="20"/>
              </w:rPr>
              <w:t>Using examples of historical or current issues, analyze the political structures, power</w:t>
            </w:r>
            <w:r w:rsidR="009B5E94">
              <w:rPr>
                <w:rFonts w:ascii="Helvetica Neue Light" w:hAnsi="Helvetica Neue Light" w:cs="Times New Roman"/>
                <w:color w:val="000000"/>
                <w:sz w:val="20"/>
                <w:szCs w:val="20"/>
              </w:rPr>
              <w:t>,</w:t>
            </w:r>
            <w:r w:rsidRPr="00E721D2">
              <w:rPr>
                <w:rFonts w:ascii="Helvetica Neue Light" w:hAnsi="Helvetica Neue Light" w:cs="Times New Roman"/>
                <w:color w:val="000000"/>
                <w:sz w:val="20"/>
                <w:szCs w:val="20"/>
              </w:rPr>
              <w:t xml:space="preserve"> and perspectives of diverse cultures, including Maine Native Americans, various historical</w:t>
            </w:r>
            <w:r>
              <w:rPr>
                <w:rFonts w:ascii="Helvetica Neue Light" w:hAnsi="Helvetica Neue Light" w:cs="Times New Roman"/>
                <w:color w:val="000000"/>
                <w:sz w:val="20"/>
                <w:szCs w:val="20"/>
              </w:rPr>
              <w:t xml:space="preserve"> and recent immigrant groups in Maine and the United States, and various cultures in the world. (MLR B3 A-B)</w:t>
            </w:r>
          </w:p>
        </w:tc>
      </w:tr>
      <w:tr w:rsidR="00FB5BA2" w:rsidRPr="00057CBD" w14:paraId="77736657" w14:textId="77777777" w:rsidTr="00FB5BA2">
        <w:trPr>
          <w:jc w:val="center"/>
        </w:trPr>
        <w:tc>
          <w:tcPr>
            <w:tcW w:w="14616" w:type="dxa"/>
            <w:gridSpan w:val="5"/>
            <w:shd w:val="clear" w:color="auto" w:fill="2D475E"/>
          </w:tcPr>
          <w:p w14:paraId="254587B1" w14:textId="77777777" w:rsidR="00FB5BA2" w:rsidRPr="00E80833" w:rsidRDefault="00E721D2" w:rsidP="00FB5BA2">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t>Social Studies</w:t>
            </w:r>
            <w:r w:rsidR="00FB5BA2" w:rsidRPr="00E80833">
              <w:rPr>
                <w:rFonts w:ascii="Helvetica Neue" w:hAnsi="Helvetica Neue" w:cs="Times New Roman"/>
                <w:color w:val="FFFFFF" w:themeColor="background1"/>
                <w:sz w:val="36"/>
                <w:szCs w:val="36"/>
              </w:rPr>
              <w:t xml:space="preserve"> Graduation Standard 4</w:t>
            </w:r>
          </w:p>
        </w:tc>
      </w:tr>
      <w:tr w:rsidR="00FB5BA2" w:rsidRPr="00BF39E5" w14:paraId="02C02612" w14:textId="77777777" w:rsidTr="00FB5BA2">
        <w:trPr>
          <w:jc w:val="center"/>
        </w:trPr>
        <w:tc>
          <w:tcPr>
            <w:tcW w:w="14616" w:type="dxa"/>
            <w:gridSpan w:val="5"/>
          </w:tcPr>
          <w:p w14:paraId="212A1E07" w14:textId="77777777" w:rsidR="00FB5BA2" w:rsidRPr="003352FF" w:rsidRDefault="00E721D2" w:rsidP="00FB5BA2">
            <w:pPr>
              <w:spacing w:before="120" w:after="120"/>
              <w:rPr>
                <w:rFonts w:ascii="Helvetica Neue Bold Condensed" w:hAnsi="Helvetica Neue Bold Condensed" w:cs="Times New Roman"/>
                <w:color w:val="2D475E"/>
                <w:sz w:val="32"/>
                <w:szCs w:val="32"/>
              </w:rPr>
            </w:pPr>
            <w:r>
              <w:rPr>
                <w:rFonts w:ascii="Helvetica Neue Bold Condensed" w:hAnsi="Helvetica Neue Bold Condensed" w:cs="Times New Roman"/>
                <w:color w:val="2D475E"/>
                <w:sz w:val="32"/>
                <w:szCs w:val="32"/>
              </w:rPr>
              <w:t>ECONOMICS</w:t>
            </w:r>
          </w:p>
          <w:p w14:paraId="67CEC749" w14:textId="5583091A" w:rsidR="00FB5BA2" w:rsidRPr="00E721D2" w:rsidRDefault="00E721D2" w:rsidP="00FB5BA2">
            <w:pPr>
              <w:spacing w:before="120" w:after="120"/>
              <w:rPr>
                <w:rFonts w:ascii="Helvetica Neue Light" w:hAnsi="Helvetica Neue Light" w:cs="∞ï'68ˇø\ÜÂ'1"/>
                <w:sz w:val="20"/>
                <w:szCs w:val="20"/>
              </w:rPr>
            </w:pPr>
            <w:r w:rsidRPr="00E721D2">
              <w:rPr>
                <w:rFonts w:ascii="Helvetica Neue Light" w:hAnsi="Helvetica Neue Light" w:cs="∞ï'68ˇø\ÜÂ'1"/>
                <w:sz w:val="20"/>
                <w:szCs w:val="20"/>
              </w:rPr>
              <w:t>Understand and apply the concepts and processes from economics to understand issues of personal finance and issues of production, distribution</w:t>
            </w:r>
            <w:r w:rsidR="009B5E94">
              <w:rPr>
                <w:rFonts w:ascii="Helvetica Neue Light" w:hAnsi="Helvetica Neue Light" w:cs="∞ï'68ˇø\ÜÂ'1"/>
                <w:sz w:val="20"/>
                <w:szCs w:val="20"/>
              </w:rPr>
              <w:t>,</w:t>
            </w:r>
            <w:r w:rsidRPr="00E721D2">
              <w:rPr>
                <w:rFonts w:ascii="Helvetica Neue Light" w:hAnsi="Helvetica Neue Light" w:cs="∞ï'68ˇø\ÜÂ'1"/>
                <w:sz w:val="20"/>
                <w:szCs w:val="20"/>
              </w:rPr>
              <w:t xml:space="preserve"> and consumption in the community, Maine, the United States</w:t>
            </w:r>
            <w:r w:rsidR="00427C6B">
              <w:rPr>
                <w:rFonts w:ascii="Helvetica Neue Light" w:hAnsi="Helvetica Neue Light" w:cs="∞ï'68ˇø\ÜÂ'1"/>
                <w:sz w:val="20"/>
                <w:szCs w:val="20"/>
              </w:rPr>
              <w:t>,</w:t>
            </w:r>
            <w:r w:rsidRPr="00E721D2">
              <w:rPr>
                <w:rFonts w:ascii="Helvetica Neue Light" w:hAnsi="Helvetica Neue Light" w:cs="∞ï'68ˇø\ÜÂ'1"/>
                <w:sz w:val="20"/>
                <w:szCs w:val="20"/>
              </w:rPr>
              <w:t xml:space="preserve"> and the world. (MLR C)</w:t>
            </w:r>
          </w:p>
        </w:tc>
      </w:tr>
      <w:tr w:rsidR="00FB5BA2" w:rsidRPr="009950CF" w14:paraId="16536EED" w14:textId="77777777" w:rsidTr="00FB5BA2">
        <w:trPr>
          <w:jc w:val="center"/>
        </w:trPr>
        <w:tc>
          <w:tcPr>
            <w:tcW w:w="4788" w:type="dxa"/>
          </w:tcPr>
          <w:p w14:paraId="20813F42"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14:paraId="19647BBB"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p>
        </w:tc>
        <w:tc>
          <w:tcPr>
            <w:tcW w:w="4590" w:type="dxa"/>
          </w:tcPr>
          <w:p w14:paraId="3EEB7A9E"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Pr="009950CF">
              <w:rPr>
                <w:rFonts w:ascii="Helvetica Neue Bold Condensed" w:hAnsi="Helvetica Neue Bold Condensed" w:cs="Times New Roman"/>
                <w:color w:val="2D475E"/>
                <w:sz w:val="28"/>
                <w:szCs w:val="28"/>
              </w:rPr>
              <w:t>-Grade Performance Indicators</w:t>
            </w:r>
          </w:p>
        </w:tc>
        <w:tc>
          <w:tcPr>
            <w:tcW w:w="270" w:type="dxa"/>
          </w:tcPr>
          <w:p w14:paraId="6ACBD663"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p>
        </w:tc>
        <w:tc>
          <w:tcPr>
            <w:tcW w:w="4698" w:type="dxa"/>
          </w:tcPr>
          <w:p w14:paraId="28EC8FC0"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FB5BA2" w:rsidRPr="006B0B5E" w14:paraId="021C7A1F" w14:textId="77777777" w:rsidTr="00FB5BA2">
        <w:trPr>
          <w:jc w:val="center"/>
        </w:trPr>
        <w:tc>
          <w:tcPr>
            <w:tcW w:w="4788" w:type="dxa"/>
          </w:tcPr>
          <w:p w14:paraId="19D33A17" w14:textId="77777777" w:rsidR="00F237E5" w:rsidRDefault="00F237E5" w:rsidP="00F237E5">
            <w:pPr>
              <w:pStyle w:val="ListParagraph"/>
              <w:widowControl w:val="0"/>
              <w:numPr>
                <w:ilvl w:val="0"/>
                <w:numId w:val="49"/>
              </w:numPr>
              <w:autoSpaceDE w:val="0"/>
              <w:autoSpaceDN w:val="0"/>
              <w:adjustRightInd w:val="0"/>
              <w:spacing w:before="120" w:after="120"/>
              <w:contextualSpacing w:val="0"/>
              <w:rPr>
                <w:rFonts w:ascii="Helvetica Neue Light" w:hAnsi="Helvetica Neue Light" w:cs="Times New Roman"/>
                <w:color w:val="000000"/>
                <w:sz w:val="20"/>
                <w:szCs w:val="20"/>
              </w:rPr>
            </w:pPr>
            <w:r w:rsidRPr="00F237E5">
              <w:rPr>
                <w:rFonts w:ascii="Helvetica Neue Light" w:hAnsi="Helvetica Neue Light" w:cs="Times New Roman"/>
                <w:color w:val="000000"/>
                <w:sz w:val="20"/>
                <w:szCs w:val="20"/>
              </w:rPr>
              <w:t xml:space="preserve">Explain that economics includes the study of scarcity, which leads to economic choices about what </w:t>
            </w:r>
            <w:proofErr w:type="gramStart"/>
            <w:r w:rsidRPr="00F237E5">
              <w:rPr>
                <w:rFonts w:ascii="Helvetica Neue Light" w:hAnsi="Helvetica Neue Light" w:cs="Times New Roman"/>
                <w:color w:val="000000"/>
                <w:sz w:val="20"/>
                <w:szCs w:val="20"/>
              </w:rPr>
              <w:t>goods</w:t>
            </w:r>
            <w:proofErr w:type="gramEnd"/>
            <w:r w:rsidRPr="00F237E5">
              <w:rPr>
                <w:rFonts w:ascii="Helvetica Neue Light" w:hAnsi="Helvetica Neue Light" w:cs="Times New Roman"/>
                <w:color w:val="000000"/>
                <w:sz w:val="20"/>
                <w:szCs w:val="20"/>
              </w:rPr>
              <w:t xml:space="preserve"> and services will be produced, how they will be distributed</w:t>
            </w:r>
            <w:r w:rsidR="009B5E94">
              <w:rPr>
                <w:rFonts w:ascii="Helvetica Neue Light" w:hAnsi="Helvetica Neue Light" w:cs="Times New Roman"/>
                <w:color w:val="000000"/>
                <w:sz w:val="20"/>
                <w:szCs w:val="20"/>
              </w:rPr>
              <w:t>,</w:t>
            </w:r>
            <w:r w:rsidRPr="00F237E5">
              <w:rPr>
                <w:rFonts w:ascii="Helvetica Neue Light" w:hAnsi="Helvetica Neue Light" w:cs="Times New Roman"/>
                <w:color w:val="000000"/>
                <w:sz w:val="20"/>
                <w:szCs w:val="20"/>
              </w:rPr>
              <w:t xml:space="preserve"> and for whom they will be produced. (MLR C1 A)</w:t>
            </w:r>
          </w:p>
          <w:p w14:paraId="57683C7A" w14:textId="4493AFCC" w:rsidR="00F237E5" w:rsidRPr="00F237E5" w:rsidRDefault="00F237E5" w:rsidP="00F237E5">
            <w:pPr>
              <w:pStyle w:val="ListParagraph"/>
              <w:numPr>
                <w:ilvl w:val="0"/>
                <w:numId w:val="49"/>
              </w:numPr>
              <w:autoSpaceDE w:val="0"/>
              <w:autoSpaceDN w:val="0"/>
              <w:adjustRightInd w:val="0"/>
              <w:spacing w:before="120" w:after="120"/>
              <w:contextualSpacing w:val="0"/>
              <w:rPr>
                <w:rFonts w:ascii="Helvetica Neue Light" w:hAnsi="Helvetica Neue Light" w:cs="Times New Roman"/>
                <w:color w:val="000000"/>
                <w:sz w:val="20"/>
                <w:szCs w:val="20"/>
              </w:rPr>
            </w:pPr>
            <w:r w:rsidRPr="00F237E5">
              <w:rPr>
                <w:rFonts w:ascii="Helvetica Neue Light" w:hAnsi="Helvetica Neue Light" w:cs="Times New Roman"/>
                <w:color w:val="000000"/>
                <w:sz w:val="20"/>
                <w:szCs w:val="20"/>
              </w:rPr>
              <w:t>Describe situations in which personal choices are related to the use of financial resources (e.g. nee</w:t>
            </w:r>
            <w:r w:rsidR="00427C6B">
              <w:rPr>
                <w:rFonts w:ascii="Helvetica Neue Light" w:hAnsi="Helvetica Neue Light" w:cs="Times New Roman"/>
                <w:color w:val="000000"/>
                <w:sz w:val="20"/>
                <w:szCs w:val="20"/>
              </w:rPr>
              <w:t xml:space="preserve">ds vs. wants, spending, savings, </w:t>
            </w:r>
            <w:r w:rsidRPr="00F237E5">
              <w:rPr>
                <w:rFonts w:ascii="Helvetica Neue Light" w:hAnsi="Helvetica Neue Light" w:cs="Times New Roman"/>
                <w:color w:val="000000"/>
                <w:sz w:val="20"/>
                <w:szCs w:val="20"/>
              </w:rPr>
              <w:t>and</w:t>
            </w:r>
            <w:r>
              <w:rPr>
                <w:rFonts w:ascii="Helvetica Neue Light" w:hAnsi="Helvetica Neue Light" w:cs="Times New Roman"/>
                <w:color w:val="000000"/>
                <w:sz w:val="20"/>
                <w:szCs w:val="20"/>
              </w:rPr>
              <w:t xml:space="preserve"> </w:t>
            </w:r>
            <w:r w:rsidRPr="00F237E5">
              <w:rPr>
                <w:rFonts w:ascii="Helvetica Neue Light" w:hAnsi="Helvetica Neue Light" w:cs="Times New Roman"/>
                <w:color w:val="000000"/>
                <w:sz w:val="20"/>
                <w:szCs w:val="20"/>
              </w:rPr>
              <w:t xml:space="preserve">investment) and financial institutions (e.g. banks, interest rates). </w:t>
            </w:r>
            <w:r w:rsidR="00427C6B">
              <w:rPr>
                <w:rFonts w:ascii="Helvetica Neue Light" w:hAnsi="Helvetica Neue Light" w:cs="Times New Roman"/>
                <w:color w:val="000000"/>
                <w:sz w:val="20"/>
                <w:szCs w:val="20"/>
              </w:rPr>
              <w:t xml:space="preserve">   </w:t>
            </w:r>
            <w:r w:rsidRPr="00F237E5">
              <w:rPr>
                <w:rFonts w:ascii="Helvetica Neue Light" w:hAnsi="Helvetica Neue Light" w:cs="Times New Roman"/>
                <w:color w:val="000000"/>
                <w:sz w:val="20"/>
                <w:szCs w:val="20"/>
              </w:rPr>
              <w:t>(MLR C1 C)</w:t>
            </w:r>
          </w:p>
          <w:p w14:paraId="54E4F008" w14:textId="77777777" w:rsidR="00F237E5" w:rsidRDefault="00F237E5" w:rsidP="00F237E5">
            <w:pPr>
              <w:pStyle w:val="ListParagraph"/>
              <w:widowControl w:val="0"/>
              <w:numPr>
                <w:ilvl w:val="0"/>
                <w:numId w:val="49"/>
              </w:numPr>
              <w:autoSpaceDE w:val="0"/>
              <w:autoSpaceDN w:val="0"/>
              <w:adjustRightInd w:val="0"/>
              <w:spacing w:before="120" w:after="120"/>
              <w:contextualSpacing w:val="0"/>
              <w:rPr>
                <w:rFonts w:ascii="Helvetica Neue Light" w:hAnsi="Helvetica Neue Light" w:cs="Times New Roman"/>
                <w:color w:val="000000"/>
                <w:sz w:val="20"/>
                <w:szCs w:val="20"/>
              </w:rPr>
            </w:pPr>
            <w:r w:rsidRPr="00F237E5">
              <w:rPr>
                <w:rFonts w:ascii="Helvetica Neue Light" w:hAnsi="Helvetica Neue Light" w:cs="Times New Roman"/>
                <w:color w:val="000000"/>
                <w:sz w:val="20"/>
                <w:szCs w:val="20"/>
              </w:rPr>
              <w:t xml:space="preserve">Explain how producers of goods and services help satisfy the wants and needs of consumers in a market economy, locally and nationally, by using natural, human, and capital resources. (MLR C1 </w:t>
            </w:r>
            <w:r>
              <w:rPr>
                <w:rFonts w:ascii="Helvetica Neue Light" w:hAnsi="Helvetica Neue Light" w:cs="Times New Roman"/>
                <w:color w:val="000000"/>
                <w:sz w:val="20"/>
                <w:szCs w:val="20"/>
              </w:rPr>
              <w:t>B</w:t>
            </w:r>
            <w:r w:rsidRPr="00F237E5">
              <w:rPr>
                <w:rFonts w:ascii="Helvetica Neue Light" w:hAnsi="Helvetica Neue Light" w:cs="Times New Roman"/>
                <w:color w:val="000000"/>
                <w:sz w:val="20"/>
                <w:szCs w:val="20"/>
              </w:rPr>
              <w:t>)</w:t>
            </w:r>
          </w:p>
          <w:p w14:paraId="6DD94955" w14:textId="77777777" w:rsidR="00FB5BA2" w:rsidRPr="00F237E5" w:rsidRDefault="00F237E5" w:rsidP="00F237E5">
            <w:pPr>
              <w:pStyle w:val="ListParagraph"/>
              <w:widowControl w:val="0"/>
              <w:numPr>
                <w:ilvl w:val="0"/>
                <w:numId w:val="49"/>
              </w:numPr>
              <w:autoSpaceDE w:val="0"/>
              <w:autoSpaceDN w:val="0"/>
              <w:adjustRightInd w:val="0"/>
              <w:spacing w:before="120" w:after="120"/>
              <w:contextualSpacing w:val="0"/>
              <w:rPr>
                <w:rFonts w:ascii="Helvetica Neue Light" w:hAnsi="Helvetica Neue Light" w:cs="Times New Roman"/>
                <w:color w:val="000000"/>
                <w:sz w:val="20"/>
                <w:szCs w:val="20"/>
              </w:rPr>
            </w:pPr>
            <w:r w:rsidRPr="00F237E5">
              <w:rPr>
                <w:rFonts w:ascii="Helvetica Neue Light" w:hAnsi="Helvetica Neue Light" w:cs="Times New Roman"/>
                <w:color w:val="000000"/>
                <w:sz w:val="20"/>
                <w:szCs w:val="20"/>
              </w:rPr>
              <w:t xml:space="preserve">Describe economic similarities and differences within the community, Maine, the United States, and various cultures in the world, including economic influences related to Maine Native Americans. (MLR C2 A, </w:t>
            </w:r>
            <w:r>
              <w:rPr>
                <w:rFonts w:ascii="Helvetica Neue Light" w:hAnsi="Helvetica Neue Light" w:cs="Times New Roman"/>
                <w:color w:val="000000"/>
                <w:sz w:val="20"/>
                <w:szCs w:val="20"/>
              </w:rPr>
              <w:t>B</w:t>
            </w:r>
            <w:r w:rsidRPr="00F237E5">
              <w:rPr>
                <w:rFonts w:ascii="Helvetica Neue Light" w:hAnsi="Helvetica Neue Light" w:cs="Times New Roman"/>
                <w:color w:val="000000"/>
                <w:sz w:val="20"/>
                <w:szCs w:val="20"/>
              </w:rPr>
              <w:t>)</w:t>
            </w:r>
          </w:p>
        </w:tc>
        <w:tc>
          <w:tcPr>
            <w:tcW w:w="270" w:type="dxa"/>
          </w:tcPr>
          <w:p w14:paraId="43DF2755" w14:textId="77777777" w:rsidR="00FB5BA2" w:rsidRPr="006B0B5E" w:rsidRDefault="00FB5BA2" w:rsidP="00FB5BA2">
            <w:pPr>
              <w:widowControl w:val="0"/>
              <w:autoSpaceDE w:val="0"/>
              <w:autoSpaceDN w:val="0"/>
              <w:adjustRightInd w:val="0"/>
              <w:spacing w:before="120" w:after="120"/>
              <w:rPr>
                <w:rFonts w:ascii="Helvetica Neue Light" w:hAnsi="Helvetica Neue Light" w:cs="Times New Roman"/>
                <w:color w:val="000000"/>
                <w:sz w:val="20"/>
                <w:szCs w:val="20"/>
              </w:rPr>
            </w:pPr>
          </w:p>
        </w:tc>
        <w:tc>
          <w:tcPr>
            <w:tcW w:w="4590" w:type="dxa"/>
          </w:tcPr>
          <w:p w14:paraId="62F4BF9E" w14:textId="70CBF55B" w:rsidR="00F237E5" w:rsidRDefault="00F237E5" w:rsidP="00F237E5">
            <w:pPr>
              <w:pStyle w:val="ListParagraph"/>
              <w:numPr>
                <w:ilvl w:val="0"/>
                <w:numId w:val="50"/>
              </w:numPr>
              <w:autoSpaceDE w:val="0"/>
              <w:autoSpaceDN w:val="0"/>
              <w:adjustRightInd w:val="0"/>
              <w:spacing w:before="120" w:after="120"/>
              <w:contextualSpacing w:val="0"/>
              <w:rPr>
                <w:rFonts w:ascii="Helvetica Neue Light" w:hAnsi="Helvetica Neue Light" w:cs="Times New Roman"/>
                <w:color w:val="000000"/>
                <w:sz w:val="20"/>
                <w:szCs w:val="20"/>
              </w:rPr>
            </w:pPr>
            <w:r w:rsidRPr="00F237E5">
              <w:rPr>
                <w:rFonts w:ascii="Helvetica Neue Light" w:hAnsi="Helvetica Neue Light" w:cs="Times New Roman"/>
                <w:color w:val="000000"/>
                <w:sz w:val="20"/>
                <w:szCs w:val="20"/>
              </w:rPr>
              <w:t>Explain how the concept of scarcity requires choices about what, how, for whom</w:t>
            </w:r>
            <w:r w:rsidR="009B5E94">
              <w:rPr>
                <w:rFonts w:ascii="Helvetica Neue Light" w:hAnsi="Helvetica Neue Light" w:cs="Times New Roman"/>
                <w:color w:val="000000"/>
                <w:sz w:val="20"/>
                <w:szCs w:val="20"/>
              </w:rPr>
              <w:t>,</w:t>
            </w:r>
            <w:r w:rsidRPr="00F237E5">
              <w:rPr>
                <w:rFonts w:ascii="Helvetica Neue Light" w:hAnsi="Helvetica Neue Light" w:cs="Times New Roman"/>
                <w:color w:val="000000"/>
                <w:sz w:val="20"/>
                <w:szCs w:val="20"/>
              </w:rPr>
              <w:t xml:space="preserve"> and in what quantity to produce, and how scarcity relates to market economy, entrepreneurship, supply and demand</w:t>
            </w:r>
            <w:r w:rsidR="009B5E94">
              <w:rPr>
                <w:rFonts w:ascii="Helvetica Neue Light" w:hAnsi="Helvetica Neue Light" w:cs="Times New Roman"/>
                <w:color w:val="000000"/>
                <w:sz w:val="20"/>
                <w:szCs w:val="20"/>
              </w:rPr>
              <w:t>,</w:t>
            </w:r>
            <w:r w:rsidRPr="00F237E5">
              <w:rPr>
                <w:rFonts w:ascii="Helvetica Neue Light" w:hAnsi="Helvetica Neue Light" w:cs="Times New Roman"/>
                <w:color w:val="000000"/>
                <w:sz w:val="20"/>
                <w:szCs w:val="20"/>
              </w:rPr>
              <w:t xml:space="preserve"> and personal finance. </w:t>
            </w:r>
            <w:r w:rsidR="00427C6B">
              <w:rPr>
                <w:rFonts w:ascii="Helvetica Neue Light" w:hAnsi="Helvetica Neue Light" w:cs="Times New Roman"/>
                <w:color w:val="000000"/>
                <w:sz w:val="20"/>
                <w:szCs w:val="20"/>
              </w:rPr>
              <w:t xml:space="preserve">         </w:t>
            </w:r>
            <w:r w:rsidRPr="00F237E5">
              <w:rPr>
                <w:rFonts w:ascii="Helvetica Neue Light" w:hAnsi="Helvetica Neue Light" w:cs="Times New Roman"/>
                <w:color w:val="000000"/>
                <w:sz w:val="20"/>
                <w:szCs w:val="20"/>
              </w:rPr>
              <w:t>(MLR C1 A)</w:t>
            </w:r>
          </w:p>
          <w:p w14:paraId="62680523" w14:textId="77777777" w:rsidR="00F237E5" w:rsidRDefault="00F237E5" w:rsidP="00F237E5">
            <w:pPr>
              <w:pStyle w:val="ListParagraph"/>
              <w:numPr>
                <w:ilvl w:val="0"/>
                <w:numId w:val="50"/>
              </w:numPr>
              <w:autoSpaceDE w:val="0"/>
              <w:autoSpaceDN w:val="0"/>
              <w:adjustRightInd w:val="0"/>
              <w:spacing w:before="120" w:after="120"/>
              <w:contextualSpacing w:val="0"/>
              <w:rPr>
                <w:rFonts w:ascii="Helvetica Neue Light" w:hAnsi="Helvetica Neue Light" w:cs="Times New Roman"/>
                <w:color w:val="000000"/>
                <w:sz w:val="20"/>
                <w:szCs w:val="20"/>
              </w:rPr>
            </w:pPr>
            <w:r w:rsidRPr="00F237E5">
              <w:rPr>
                <w:rFonts w:ascii="Helvetica Neue Light" w:hAnsi="Helvetica Neue Light" w:cs="Times New Roman"/>
                <w:color w:val="000000"/>
                <w:sz w:val="20"/>
                <w:szCs w:val="20"/>
              </w:rPr>
              <w:t>Identify factors that contribute to personal spending and savings decisions including work, wages, income, expenses, and budgets</w:t>
            </w:r>
            <w:r>
              <w:rPr>
                <w:rFonts w:ascii="Helvetica Neue Light" w:hAnsi="Helvetica Neue Light" w:cs="Times New Roman"/>
                <w:color w:val="000000"/>
                <w:sz w:val="20"/>
                <w:szCs w:val="20"/>
              </w:rPr>
              <w:t xml:space="preserve"> </w:t>
            </w:r>
            <w:r w:rsidRPr="00F237E5">
              <w:rPr>
                <w:rFonts w:ascii="Helvetica Neue Light" w:hAnsi="Helvetica Neue Light" w:cs="Times New Roman"/>
                <w:color w:val="000000"/>
                <w:sz w:val="20"/>
                <w:szCs w:val="20"/>
              </w:rPr>
              <w:t>as they relate to the study of personal financial choices. (MLR C1 C)</w:t>
            </w:r>
          </w:p>
          <w:p w14:paraId="4B99E967" w14:textId="5B909280" w:rsidR="00FB5BA2" w:rsidRDefault="00F237E5" w:rsidP="00F237E5">
            <w:pPr>
              <w:pStyle w:val="ListParagraph"/>
              <w:numPr>
                <w:ilvl w:val="0"/>
                <w:numId w:val="50"/>
              </w:numPr>
              <w:autoSpaceDE w:val="0"/>
              <w:autoSpaceDN w:val="0"/>
              <w:adjustRightInd w:val="0"/>
              <w:spacing w:before="120" w:after="120"/>
              <w:contextualSpacing w:val="0"/>
              <w:rPr>
                <w:rFonts w:ascii="Helvetica Neue Light" w:hAnsi="Helvetica Neue Light" w:cs="Times New Roman"/>
                <w:color w:val="000000"/>
                <w:sz w:val="20"/>
                <w:szCs w:val="20"/>
              </w:rPr>
            </w:pPr>
            <w:r w:rsidRPr="00F237E5">
              <w:rPr>
                <w:rFonts w:ascii="Helvetica Neue Light" w:hAnsi="Helvetica Neue Light" w:cs="Times New Roman"/>
                <w:color w:val="000000"/>
                <w:sz w:val="20"/>
                <w:szCs w:val="20"/>
              </w:rPr>
              <w:t xml:space="preserve">Describe the functions and roles of key economic structures and processes including government, taxes, businesses, trade, and financial institutions. </w:t>
            </w:r>
            <w:r w:rsidR="00427C6B">
              <w:rPr>
                <w:rFonts w:ascii="Helvetica Neue Light" w:hAnsi="Helvetica Neue Light" w:cs="Times New Roman"/>
                <w:color w:val="000000"/>
                <w:sz w:val="20"/>
                <w:szCs w:val="20"/>
              </w:rPr>
              <w:t xml:space="preserve">         </w:t>
            </w:r>
            <w:r w:rsidRPr="00F237E5">
              <w:rPr>
                <w:rFonts w:ascii="Helvetica Neue Light" w:hAnsi="Helvetica Neue Light" w:cs="Times New Roman"/>
                <w:color w:val="000000"/>
                <w:sz w:val="20"/>
                <w:szCs w:val="20"/>
              </w:rPr>
              <w:t xml:space="preserve">(MLR C1 </w:t>
            </w:r>
            <w:r>
              <w:rPr>
                <w:rFonts w:ascii="Helvetica Neue Light" w:hAnsi="Helvetica Neue Light" w:cs="Times New Roman"/>
                <w:color w:val="000000"/>
                <w:sz w:val="20"/>
                <w:szCs w:val="20"/>
              </w:rPr>
              <w:t>B</w:t>
            </w:r>
            <w:r w:rsidRPr="00F237E5">
              <w:rPr>
                <w:rFonts w:ascii="Helvetica Neue Light" w:hAnsi="Helvetica Neue Light" w:cs="Times New Roman"/>
                <w:color w:val="000000"/>
                <w:sz w:val="20"/>
                <w:szCs w:val="20"/>
              </w:rPr>
              <w:t>)</w:t>
            </w:r>
          </w:p>
          <w:p w14:paraId="6A9BFE84" w14:textId="77777777" w:rsidR="00F237E5" w:rsidRPr="00F237E5" w:rsidRDefault="00F237E5" w:rsidP="00F237E5">
            <w:pPr>
              <w:pStyle w:val="ListParagraph"/>
              <w:numPr>
                <w:ilvl w:val="0"/>
                <w:numId w:val="50"/>
              </w:numPr>
              <w:autoSpaceDE w:val="0"/>
              <w:autoSpaceDN w:val="0"/>
              <w:adjustRightInd w:val="0"/>
              <w:spacing w:before="120" w:after="120"/>
              <w:contextualSpacing w:val="0"/>
              <w:rPr>
                <w:rFonts w:ascii="Helvetica Neue Light" w:hAnsi="Helvetica Neue Light" w:cs="Times New Roman"/>
                <w:color w:val="000000"/>
                <w:sz w:val="20"/>
                <w:szCs w:val="20"/>
              </w:rPr>
            </w:pPr>
            <w:r w:rsidRPr="00F237E5">
              <w:rPr>
                <w:rFonts w:ascii="Helvetica Neue Light" w:hAnsi="Helvetica Neue Light" w:cs="Times New Roman"/>
                <w:color w:val="000000"/>
                <w:sz w:val="20"/>
                <w:szCs w:val="20"/>
              </w:rPr>
              <w:t xml:space="preserve">Describe </w:t>
            </w:r>
            <w:r w:rsidR="009B5E94">
              <w:rPr>
                <w:rFonts w:ascii="Helvetica Neue Light" w:hAnsi="Helvetica Neue Light" w:cs="Times New Roman"/>
                <w:color w:val="000000"/>
                <w:sz w:val="20"/>
                <w:szCs w:val="20"/>
              </w:rPr>
              <w:t>factors in economic development</w:t>
            </w:r>
            <w:r>
              <w:rPr>
                <w:rFonts w:ascii="Helvetica Neue Light" w:hAnsi="Helvetica Neue Light" w:cs="Times New Roman"/>
                <w:color w:val="000000"/>
                <w:sz w:val="20"/>
                <w:szCs w:val="20"/>
              </w:rPr>
              <w:t xml:space="preserve"> </w:t>
            </w:r>
            <w:r w:rsidRPr="00F237E5">
              <w:rPr>
                <w:rFonts w:ascii="Helvetica Neue Light" w:hAnsi="Helvetica Neue Light" w:cs="Times New Roman"/>
                <w:color w:val="000000"/>
                <w:sz w:val="20"/>
                <w:szCs w:val="20"/>
              </w:rPr>
              <w:t>and how states, regions, and nations, including Maine Native Americans, work together to promote economic unity and interdependence. (MLR C2 A-</w:t>
            </w:r>
            <w:r>
              <w:rPr>
                <w:rFonts w:ascii="Helvetica Neue Light" w:hAnsi="Helvetica Neue Light" w:cs="Times New Roman"/>
                <w:color w:val="000000"/>
                <w:sz w:val="20"/>
                <w:szCs w:val="20"/>
              </w:rPr>
              <w:t>B</w:t>
            </w:r>
            <w:r w:rsidRPr="00F237E5">
              <w:rPr>
                <w:rFonts w:ascii="Helvetica Neue Light" w:hAnsi="Helvetica Neue Light" w:cs="Times New Roman"/>
                <w:color w:val="000000"/>
                <w:sz w:val="20"/>
                <w:szCs w:val="20"/>
              </w:rPr>
              <w:t>)</w:t>
            </w:r>
          </w:p>
        </w:tc>
        <w:tc>
          <w:tcPr>
            <w:tcW w:w="270" w:type="dxa"/>
          </w:tcPr>
          <w:p w14:paraId="7D7FEF95" w14:textId="77777777" w:rsidR="00FB5BA2" w:rsidRPr="006B0B5E" w:rsidRDefault="00FB5BA2" w:rsidP="00FB5BA2">
            <w:pPr>
              <w:widowControl w:val="0"/>
              <w:autoSpaceDE w:val="0"/>
              <w:autoSpaceDN w:val="0"/>
              <w:adjustRightInd w:val="0"/>
              <w:spacing w:before="120" w:after="120"/>
              <w:rPr>
                <w:rFonts w:ascii="Helvetica Neue Light" w:hAnsi="Helvetica Neue Light" w:cs="Times New Roman"/>
                <w:color w:val="000000"/>
                <w:sz w:val="20"/>
                <w:szCs w:val="20"/>
              </w:rPr>
            </w:pPr>
          </w:p>
        </w:tc>
        <w:tc>
          <w:tcPr>
            <w:tcW w:w="4698" w:type="dxa"/>
          </w:tcPr>
          <w:p w14:paraId="30171AF8" w14:textId="77777777" w:rsidR="00F237E5" w:rsidRDefault="00F237E5" w:rsidP="00F237E5">
            <w:pPr>
              <w:pStyle w:val="ListParagraph"/>
              <w:widowControl w:val="0"/>
              <w:numPr>
                <w:ilvl w:val="0"/>
                <w:numId w:val="16"/>
              </w:numPr>
              <w:autoSpaceDE w:val="0"/>
              <w:autoSpaceDN w:val="0"/>
              <w:adjustRightInd w:val="0"/>
              <w:spacing w:before="120" w:after="120"/>
              <w:contextualSpacing w:val="0"/>
              <w:rPr>
                <w:rFonts w:ascii="Helvetica Neue Light" w:hAnsi="Helvetica Neue Light" w:cs="Times New Roman"/>
                <w:color w:val="000000"/>
                <w:sz w:val="20"/>
                <w:szCs w:val="20"/>
              </w:rPr>
            </w:pPr>
            <w:r w:rsidRPr="00F237E5">
              <w:rPr>
                <w:rFonts w:ascii="Helvetica Neue Light" w:hAnsi="Helvetica Neue Light" w:cs="Times New Roman"/>
                <w:color w:val="000000"/>
                <w:sz w:val="20"/>
                <w:szCs w:val="20"/>
              </w:rPr>
              <w:t>Explain and analyze the role of financial institutions, the stock market, and government including fiscal, monetary</w:t>
            </w:r>
            <w:r w:rsidR="009B5E94">
              <w:rPr>
                <w:rFonts w:ascii="Helvetica Neue Light" w:hAnsi="Helvetica Neue Light" w:cs="Times New Roman"/>
                <w:color w:val="000000"/>
                <w:sz w:val="20"/>
                <w:szCs w:val="20"/>
              </w:rPr>
              <w:t>,</w:t>
            </w:r>
            <w:r w:rsidRPr="00F237E5">
              <w:rPr>
                <w:rFonts w:ascii="Helvetica Neue Light" w:hAnsi="Helvetica Neue Light" w:cs="Times New Roman"/>
                <w:color w:val="000000"/>
                <w:sz w:val="20"/>
                <w:szCs w:val="20"/>
              </w:rPr>
              <w:t xml:space="preserve"> and trade policies in personal, business</w:t>
            </w:r>
            <w:r w:rsidR="009B5E94">
              <w:rPr>
                <w:rFonts w:ascii="Helvetica Neue Light" w:hAnsi="Helvetica Neue Light" w:cs="Times New Roman"/>
                <w:color w:val="000000"/>
                <w:sz w:val="20"/>
                <w:szCs w:val="20"/>
              </w:rPr>
              <w:t>,</w:t>
            </w:r>
            <w:r w:rsidRPr="00F237E5">
              <w:rPr>
                <w:rFonts w:ascii="Helvetica Neue Light" w:hAnsi="Helvetica Neue Light" w:cs="Times New Roman"/>
                <w:color w:val="000000"/>
                <w:sz w:val="20"/>
                <w:szCs w:val="20"/>
              </w:rPr>
              <w:t xml:space="preserve"> and national economies. (MLR C1 </w:t>
            </w:r>
            <w:r>
              <w:rPr>
                <w:rFonts w:ascii="Helvetica Neue Light" w:hAnsi="Helvetica Neue Light" w:cs="Times New Roman"/>
                <w:color w:val="000000"/>
                <w:sz w:val="20"/>
                <w:szCs w:val="20"/>
              </w:rPr>
              <w:t>A-B</w:t>
            </w:r>
            <w:r w:rsidRPr="00F237E5">
              <w:rPr>
                <w:rFonts w:ascii="Helvetica Neue Light" w:hAnsi="Helvetica Neue Light" w:cs="Times New Roman"/>
                <w:color w:val="000000"/>
                <w:sz w:val="20"/>
                <w:szCs w:val="20"/>
              </w:rPr>
              <w:t xml:space="preserve">, </w:t>
            </w:r>
            <w:r>
              <w:rPr>
                <w:rFonts w:ascii="Helvetica Neue Light" w:hAnsi="Helvetica Neue Light" w:cs="Times New Roman"/>
                <w:color w:val="000000"/>
                <w:sz w:val="20"/>
                <w:szCs w:val="20"/>
              </w:rPr>
              <w:t>D</w:t>
            </w:r>
            <w:r w:rsidRPr="00F237E5">
              <w:rPr>
                <w:rFonts w:ascii="Helvetica Neue Light" w:hAnsi="Helvetica Neue Light" w:cs="Times New Roman"/>
                <w:color w:val="000000"/>
                <w:sz w:val="20"/>
                <w:szCs w:val="20"/>
              </w:rPr>
              <w:t>-E)</w:t>
            </w:r>
          </w:p>
          <w:p w14:paraId="01726F0B" w14:textId="54512ED0" w:rsidR="00F237E5" w:rsidRPr="00F237E5" w:rsidRDefault="00F237E5" w:rsidP="00F237E5">
            <w:pPr>
              <w:pStyle w:val="ListParagraph"/>
              <w:numPr>
                <w:ilvl w:val="0"/>
                <w:numId w:val="16"/>
              </w:numPr>
              <w:autoSpaceDE w:val="0"/>
              <w:autoSpaceDN w:val="0"/>
              <w:adjustRightInd w:val="0"/>
              <w:spacing w:before="120" w:after="120"/>
              <w:contextualSpacing w:val="0"/>
              <w:rPr>
                <w:rFonts w:ascii="Helvetica Neue Light" w:hAnsi="Helvetica Neue Light" w:cs="Times New Roman"/>
                <w:color w:val="000000"/>
                <w:sz w:val="20"/>
                <w:szCs w:val="20"/>
              </w:rPr>
            </w:pPr>
            <w:r w:rsidRPr="00F237E5">
              <w:rPr>
                <w:rFonts w:ascii="Helvetica Neue Light" w:hAnsi="Helvetica Neue Light" w:cs="Times New Roman"/>
                <w:color w:val="000000"/>
                <w:sz w:val="20"/>
                <w:szCs w:val="20"/>
              </w:rPr>
              <w:t xml:space="preserve">Evaluate the different strategies of money management, and the positive and negative impacts that credit can have on personal finances, using economic reasoning. </w:t>
            </w:r>
            <w:r w:rsidR="00427C6B">
              <w:rPr>
                <w:rFonts w:ascii="Helvetica Neue Light" w:hAnsi="Helvetica Neue Light" w:cs="Times New Roman"/>
                <w:color w:val="000000"/>
                <w:sz w:val="20"/>
                <w:szCs w:val="20"/>
              </w:rPr>
              <w:t xml:space="preserve">    </w:t>
            </w:r>
            <w:r w:rsidRPr="00F237E5">
              <w:rPr>
                <w:rFonts w:ascii="Helvetica Neue Light" w:hAnsi="Helvetica Neue Light" w:cs="Times New Roman"/>
                <w:color w:val="000000"/>
                <w:sz w:val="20"/>
                <w:szCs w:val="20"/>
              </w:rPr>
              <w:t>(MLR C1</w:t>
            </w:r>
            <w:r>
              <w:rPr>
                <w:rFonts w:ascii="Helvetica Neue Light" w:hAnsi="Helvetica Neue Light" w:cs="Times New Roman"/>
                <w:color w:val="000000"/>
                <w:sz w:val="20"/>
                <w:szCs w:val="20"/>
              </w:rPr>
              <w:t xml:space="preserve"> C)</w:t>
            </w:r>
          </w:p>
          <w:p w14:paraId="1E1AAF65" w14:textId="77777777" w:rsidR="00F237E5" w:rsidRDefault="00F237E5" w:rsidP="00F237E5">
            <w:pPr>
              <w:pStyle w:val="ListParagraph"/>
              <w:widowControl w:val="0"/>
              <w:numPr>
                <w:ilvl w:val="0"/>
                <w:numId w:val="17"/>
              </w:numPr>
              <w:autoSpaceDE w:val="0"/>
              <w:autoSpaceDN w:val="0"/>
              <w:adjustRightInd w:val="0"/>
              <w:spacing w:before="120" w:after="120"/>
              <w:contextualSpacing w:val="0"/>
              <w:rPr>
                <w:rFonts w:ascii="Helvetica Neue Light" w:hAnsi="Helvetica Neue Light" w:cs="Times New Roman"/>
                <w:color w:val="000000"/>
                <w:sz w:val="20"/>
                <w:szCs w:val="20"/>
              </w:rPr>
            </w:pPr>
            <w:r w:rsidRPr="00F237E5">
              <w:rPr>
                <w:rFonts w:ascii="Helvetica Neue Light" w:hAnsi="Helvetica Neue Light" w:cs="Times New Roman"/>
                <w:color w:val="000000"/>
                <w:sz w:val="20"/>
                <w:szCs w:val="20"/>
              </w:rPr>
              <w:t xml:space="preserve">Explain and apply the concepts of specialization, economic interdependence, comparative advantage, and supply and demand as they relate to economic conditions or issues. (MLR C1 </w:t>
            </w:r>
            <w:r>
              <w:rPr>
                <w:rFonts w:ascii="Helvetica Neue Light" w:hAnsi="Helvetica Neue Light" w:cs="Times New Roman"/>
                <w:color w:val="000000"/>
                <w:sz w:val="20"/>
                <w:szCs w:val="20"/>
              </w:rPr>
              <w:t>F-G</w:t>
            </w:r>
            <w:r w:rsidRPr="00F237E5">
              <w:rPr>
                <w:rFonts w:ascii="Helvetica Neue Light" w:hAnsi="Helvetica Neue Light" w:cs="Times New Roman"/>
                <w:color w:val="000000"/>
                <w:sz w:val="20"/>
                <w:szCs w:val="20"/>
              </w:rPr>
              <w:t>)</w:t>
            </w:r>
          </w:p>
          <w:p w14:paraId="00C78A97" w14:textId="497DB422" w:rsidR="00FB5BA2" w:rsidRPr="00F237E5" w:rsidRDefault="00F237E5" w:rsidP="00F237E5">
            <w:pPr>
              <w:pStyle w:val="ListParagraph"/>
              <w:numPr>
                <w:ilvl w:val="0"/>
                <w:numId w:val="17"/>
              </w:numPr>
              <w:autoSpaceDE w:val="0"/>
              <w:autoSpaceDN w:val="0"/>
              <w:adjustRightInd w:val="0"/>
              <w:spacing w:before="120" w:after="120"/>
              <w:contextualSpacing w:val="0"/>
              <w:rPr>
                <w:rFonts w:ascii="Helvetica Neue Light" w:hAnsi="Helvetica Neue Light" w:cs="ê'68ˇø\ÜÂ'1"/>
                <w:color w:val="000000"/>
                <w:sz w:val="20"/>
                <w:szCs w:val="20"/>
              </w:rPr>
            </w:pPr>
            <w:r w:rsidRPr="00F237E5">
              <w:rPr>
                <w:rFonts w:ascii="Helvetica Neue Light" w:hAnsi="Helvetica Neue Light" w:cs="ê'68ˇø\ÜÂ'1"/>
                <w:color w:val="000000"/>
                <w:sz w:val="20"/>
                <w:szCs w:val="20"/>
              </w:rPr>
              <w:t>Compare different economic systems in a variety of regions and groups including Maine, Maine Native Americans, the United States</w:t>
            </w:r>
            <w:r w:rsidR="00427C6B">
              <w:rPr>
                <w:rFonts w:ascii="Helvetica Neue Light" w:hAnsi="Helvetica Neue Light" w:cs="ê'68ˇø\ÜÂ'1"/>
                <w:color w:val="000000"/>
                <w:sz w:val="20"/>
                <w:szCs w:val="20"/>
              </w:rPr>
              <w:t>,</w:t>
            </w:r>
            <w:r w:rsidRPr="00F237E5">
              <w:rPr>
                <w:rFonts w:ascii="Helvetica Neue Light" w:hAnsi="Helvetica Neue Light" w:cs="ê'68ˇø\ÜÂ'1"/>
                <w:color w:val="000000"/>
                <w:sz w:val="20"/>
                <w:szCs w:val="20"/>
              </w:rPr>
              <w:t xml:space="preserve"> and various regions of the world; explain the relationship between the region’s economic system and its government, and the resulting costs and benefits. (MLR C2 A-C)</w:t>
            </w:r>
          </w:p>
        </w:tc>
      </w:tr>
      <w:tr w:rsidR="00FB5BA2" w:rsidRPr="00057CBD" w14:paraId="34D92597" w14:textId="77777777" w:rsidTr="00FB5BA2">
        <w:trPr>
          <w:jc w:val="center"/>
        </w:trPr>
        <w:tc>
          <w:tcPr>
            <w:tcW w:w="14616" w:type="dxa"/>
            <w:gridSpan w:val="5"/>
            <w:shd w:val="clear" w:color="auto" w:fill="2D475E"/>
          </w:tcPr>
          <w:p w14:paraId="19859606" w14:textId="77777777" w:rsidR="00FB5BA2" w:rsidRPr="00E80833" w:rsidRDefault="005B02A7" w:rsidP="00FB5BA2">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t>Social Studies</w:t>
            </w:r>
            <w:r w:rsidR="00FB5BA2" w:rsidRPr="00E80833">
              <w:rPr>
                <w:rFonts w:ascii="Helvetica Neue" w:hAnsi="Helvetica Neue" w:cs="Times New Roman"/>
                <w:color w:val="FFFFFF" w:themeColor="background1"/>
                <w:sz w:val="36"/>
                <w:szCs w:val="36"/>
              </w:rPr>
              <w:t xml:space="preserve"> Graduation Standard 5</w:t>
            </w:r>
          </w:p>
        </w:tc>
      </w:tr>
      <w:tr w:rsidR="00FB5BA2" w:rsidRPr="00127C62" w14:paraId="7F5F3B29" w14:textId="77777777" w:rsidTr="00FB5BA2">
        <w:trPr>
          <w:jc w:val="center"/>
        </w:trPr>
        <w:tc>
          <w:tcPr>
            <w:tcW w:w="14616" w:type="dxa"/>
            <w:gridSpan w:val="5"/>
          </w:tcPr>
          <w:p w14:paraId="0983EAA6" w14:textId="77777777" w:rsidR="00FB5BA2" w:rsidRPr="003352FF" w:rsidRDefault="005B02A7" w:rsidP="00FB5BA2">
            <w:pPr>
              <w:spacing w:before="120" w:after="120"/>
              <w:rPr>
                <w:rFonts w:ascii="Helvetica Neue Bold Condensed" w:hAnsi="Helvetica Neue Bold Condensed" w:cs="Times New Roman"/>
                <w:color w:val="2D475E"/>
                <w:sz w:val="32"/>
                <w:szCs w:val="32"/>
              </w:rPr>
            </w:pPr>
            <w:r>
              <w:rPr>
                <w:rFonts w:ascii="Helvetica Neue Bold Condensed" w:hAnsi="Helvetica Neue Bold Condensed" w:cs="Times New Roman"/>
                <w:color w:val="2D475E"/>
                <w:sz w:val="32"/>
                <w:szCs w:val="32"/>
              </w:rPr>
              <w:t>GEOGRAPHY</w:t>
            </w:r>
          </w:p>
          <w:p w14:paraId="24CD9F26" w14:textId="77777777" w:rsidR="00FB5BA2" w:rsidRPr="005B02A7" w:rsidRDefault="005B02A7" w:rsidP="00FB5BA2">
            <w:pPr>
              <w:widowControl w:val="0"/>
              <w:autoSpaceDE w:val="0"/>
              <w:autoSpaceDN w:val="0"/>
              <w:adjustRightInd w:val="0"/>
              <w:spacing w:before="120" w:after="120"/>
              <w:rPr>
                <w:rFonts w:ascii="Helvetica Neue Light" w:hAnsi="Helvetica Neue Light" w:cs="∞ï'68ˇø\ÜÂ'1"/>
                <w:sz w:val="20"/>
                <w:szCs w:val="20"/>
              </w:rPr>
            </w:pPr>
            <w:r w:rsidRPr="005B02A7">
              <w:rPr>
                <w:rFonts w:ascii="Helvetica Neue Light" w:hAnsi="Helvetica Neue Light" w:cs="∞ï'68ˇø\ÜÂ'1"/>
                <w:sz w:val="20"/>
                <w:szCs w:val="20"/>
              </w:rPr>
              <w:t>Analyze the physical, human</w:t>
            </w:r>
            <w:r>
              <w:rPr>
                <w:rFonts w:ascii="Helvetica Neue Light" w:hAnsi="Helvetica Neue Light" w:cs="∞ï'68ˇø\ÜÂ'1"/>
                <w:sz w:val="20"/>
                <w:szCs w:val="20"/>
              </w:rPr>
              <w:t>,</w:t>
            </w:r>
            <w:r w:rsidRPr="005B02A7">
              <w:rPr>
                <w:rFonts w:ascii="Helvetica Neue Light" w:hAnsi="Helvetica Neue Light" w:cs="∞ï'68ˇø\ÜÂ'1"/>
                <w:sz w:val="20"/>
                <w:szCs w:val="20"/>
              </w:rPr>
              <w:t xml:space="preserve"> and environmental geography of Maine, the United States</w:t>
            </w:r>
            <w:r w:rsidR="009B5E94">
              <w:rPr>
                <w:rFonts w:ascii="Helvetica Neue Light" w:hAnsi="Helvetica Neue Light" w:cs="∞ï'68ˇø\ÜÂ'1"/>
                <w:sz w:val="20"/>
                <w:szCs w:val="20"/>
              </w:rPr>
              <w:t>,</w:t>
            </w:r>
            <w:r w:rsidRPr="005B02A7">
              <w:rPr>
                <w:rFonts w:ascii="Helvetica Neue Light" w:hAnsi="Helvetica Neue Light" w:cs="∞ï'68ˇø\ÜÂ'1"/>
                <w:sz w:val="20"/>
                <w:szCs w:val="20"/>
              </w:rPr>
              <w:t xml:space="preserve"> and various regions of the world to evaluate the interdependent relationships and challenges facing human systems in the past, present</w:t>
            </w:r>
            <w:r w:rsidR="009B5E94">
              <w:rPr>
                <w:rFonts w:ascii="Helvetica Neue Light" w:hAnsi="Helvetica Neue Light" w:cs="∞ï'68ˇø\ÜÂ'1"/>
                <w:sz w:val="20"/>
                <w:szCs w:val="20"/>
              </w:rPr>
              <w:t>,</w:t>
            </w:r>
            <w:r w:rsidRPr="005B02A7">
              <w:rPr>
                <w:rFonts w:ascii="Helvetica Neue Light" w:hAnsi="Helvetica Neue Light" w:cs="∞ï'68ˇø\ÜÂ'1"/>
                <w:sz w:val="20"/>
                <w:szCs w:val="20"/>
              </w:rPr>
              <w:t xml:space="preserve"> and future. (MLR </w:t>
            </w:r>
            <w:r>
              <w:rPr>
                <w:rFonts w:ascii="Helvetica Neue Light" w:hAnsi="Helvetica Neue Light" w:cs="∞ï'68ˇø\ÜÂ'1"/>
                <w:sz w:val="20"/>
                <w:szCs w:val="20"/>
              </w:rPr>
              <w:t>D</w:t>
            </w:r>
            <w:r w:rsidRPr="005B02A7">
              <w:rPr>
                <w:rFonts w:ascii="Helvetica Neue Light" w:hAnsi="Helvetica Neue Light" w:cs="∞ï'68ˇø\ÜÂ'1"/>
                <w:sz w:val="20"/>
                <w:szCs w:val="20"/>
              </w:rPr>
              <w:t>)</w:t>
            </w:r>
          </w:p>
        </w:tc>
      </w:tr>
      <w:tr w:rsidR="00FB5BA2" w:rsidRPr="009950CF" w14:paraId="6FF22CCE" w14:textId="77777777" w:rsidTr="00FB5BA2">
        <w:trPr>
          <w:jc w:val="center"/>
        </w:trPr>
        <w:tc>
          <w:tcPr>
            <w:tcW w:w="4788" w:type="dxa"/>
          </w:tcPr>
          <w:p w14:paraId="036D833E"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14:paraId="1B509201"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p>
        </w:tc>
        <w:tc>
          <w:tcPr>
            <w:tcW w:w="4590" w:type="dxa"/>
          </w:tcPr>
          <w:p w14:paraId="7CFDF7D7"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Pr="009950CF">
              <w:rPr>
                <w:rFonts w:ascii="Helvetica Neue Bold Condensed" w:hAnsi="Helvetica Neue Bold Condensed" w:cs="Times New Roman"/>
                <w:color w:val="2D475E"/>
                <w:sz w:val="28"/>
                <w:szCs w:val="28"/>
              </w:rPr>
              <w:t>-Grade Performance Indicators</w:t>
            </w:r>
          </w:p>
        </w:tc>
        <w:tc>
          <w:tcPr>
            <w:tcW w:w="270" w:type="dxa"/>
          </w:tcPr>
          <w:p w14:paraId="3619FE40"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p>
        </w:tc>
        <w:tc>
          <w:tcPr>
            <w:tcW w:w="4698" w:type="dxa"/>
          </w:tcPr>
          <w:p w14:paraId="1E3B9C91"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FB5BA2" w:rsidRPr="00A30A8E" w14:paraId="350405B7" w14:textId="77777777" w:rsidTr="00FB5BA2">
        <w:trPr>
          <w:jc w:val="center"/>
        </w:trPr>
        <w:tc>
          <w:tcPr>
            <w:tcW w:w="4788" w:type="dxa"/>
          </w:tcPr>
          <w:p w14:paraId="38ADDBA3" w14:textId="77777777" w:rsidR="005B02A7" w:rsidRPr="005B02A7" w:rsidRDefault="005B02A7" w:rsidP="00D37C6A">
            <w:pPr>
              <w:pStyle w:val="ListParagraph"/>
              <w:widowControl w:val="0"/>
              <w:numPr>
                <w:ilvl w:val="0"/>
                <w:numId w:val="19"/>
              </w:numPr>
              <w:autoSpaceDE w:val="0"/>
              <w:autoSpaceDN w:val="0"/>
              <w:adjustRightInd w:val="0"/>
              <w:spacing w:before="120" w:after="120"/>
              <w:contextualSpacing w:val="0"/>
              <w:rPr>
                <w:rFonts w:ascii="Helvetica Neue Light" w:hAnsi="Helvetica Neue Light" w:cs="Times New Roman"/>
                <w:color w:val="000000"/>
                <w:sz w:val="20"/>
                <w:szCs w:val="20"/>
              </w:rPr>
            </w:pPr>
            <w:r w:rsidRPr="005B02A7">
              <w:rPr>
                <w:rFonts w:ascii="Helvetica Neue Light" w:hAnsi="Helvetica Neue Light" w:cs="Times New Roman"/>
                <w:color w:val="000000"/>
                <w:sz w:val="20"/>
                <w:szCs w:val="20"/>
              </w:rPr>
              <w:t>Identify and create visual representations of the Earth’s major geographic features such as continents, oceans, major mountains, and rivers using a variety of geographic tools and representations. (MLR D1 A, B, C)</w:t>
            </w:r>
          </w:p>
          <w:p w14:paraId="00CFDF59" w14:textId="69129C59" w:rsidR="005B02A7" w:rsidRPr="005B02A7" w:rsidRDefault="005B02A7" w:rsidP="00D37C6A">
            <w:pPr>
              <w:pStyle w:val="ListParagraph"/>
              <w:numPr>
                <w:ilvl w:val="0"/>
                <w:numId w:val="19"/>
              </w:numPr>
              <w:autoSpaceDE w:val="0"/>
              <w:autoSpaceDN w:val="0"/>
              <w:adjustRightInd w:val="0"/>
              <w:spacing w:before="120" w:after="120"/>
              <w:contextualSpacing w:val="0"/>
              <w:rPr>
                <w:rFonts w:ascii="Helvetica Neue Light" w:hAnsi="Helvetica Neue Light" w:cs="Times New Roman"/>
                <w:color w:val="000000"/>
                <w:sz w:val="20"/>
                <w:szCs w:val="20"/>
              </w:rPr>
            </w:pPr>
            <w:r w:rsidRPr="005B02A7">
              <w:rPr>
                <w:rFonts w:ascii="Helvetica Neue Light" w:hAnsi="Helvetica Neue Light" w:cs="Times New Roman"/>
                <w:color w:val="000000"/>
                <w:sz w:val="20"/>
                <w:szCs w:val="20"/>
              </w:rPr>
              <w:t>Describe the human and physical factors that infl</w:t>
            </w:r>
            <w:r w:rsidR="00427C6B">
              <w:rPr>
                <w:rFonts w:ascii="Helvetica Neue Light" w:hAnsi="Helvetica Neue Light" w:cs="Times New Roman"/>
                <w:color w:val="000000"/>
                <w:sz w:val="20"/>
                <w:szCs w:val="20"/>
              </w:rPr>
              <w:t xml:space="preserve">uence a current event or issue </w:t>
            </w:r>
            <w:r w:rsidRPr="005B02A7">
              <w:rPr>
                <w:rFonts w:ascii="Helvetica Neue Light" w:hAnsi="Helvetica Neue Light" w:cs="Times New Roman"/>
                <w:color w:val="000000"/>
                <w:sz w:val="20"/>
                <w:szCs w:val="20"/>
              </w:rPr>
              <w:t>and predict the effect the event or issue will have on the community or region. (MLR D1 D)</w:t>
            </w:r>
          </w:p>
          <w:p w14:paraId="41B818B9" w14:textId="77777777" w:rsidR="005B02A7" w:rsidRPr="005B02A7" w:rsidRDefault="005B02A7" w:rsidP="00D37C6A">
            <w:pPr>
              <w:pStyle w:val="ListParagraph"/>
              <w:widowControl w:val="0"/>
              <w:numPr>
                <w:ilvl w:val="0"/>
                <w:numId w:val="19"/>
              </w:numPr>
              <w:autoSpaceDE w:val="0"/>
              <w:autoSpaceDN w:val="0"/>
              <w:adjustRightInd w:val="0"/>
              <w:spacing w:before="120" w:after="120"/>
              <w:contextualSpacing w:val="0"/>
              <w:rPr>
                <w:rFonts w:ascii="Helvetica Neue Light" w:hAnsi="Helvetica Neue Light" w:cs="Times New Roman"/>
                <w:sz w:val="20"/>
                <w:szCs w:val="20"/>
              </w:rPr>
            </w:pPr>
            <w:r w:rsidRPr="005B02A7">
              <w:rPr>
                <w:rFonts w:ascii="Helvetica Neue Light" w:hAnsi="Helvetica Neue Light" w:cs="Times New Roman"/>
                <w:color w:val="000000"/>
                <w:sz w:val="20"/>
                <w:szCs w:val="20"/>
              </w:rPr>
              <w:t>Describe and compare the physical and human characteristics as exemplified by different countries at different latitudes and differences between urban and rural locations in the United States. (MLR D2 A)</w:t>
            </w:r>
          </w:p>
          <w:p w14:paraId="4E993E4F" w14:textId="77777777" w:rsidR="005B02A7" w:rsidRPr="005B02A7" w:rsidRDefault="005B02A7" w:rsidP="00D37C6A">
            <w:pPr>
              <w:pStyle w:val="ListParagraph"/>
              <w:widowControl w:val="0"/>
              <w:numPr>
                <w:ilvl w:val="0"/>
                <w:numId w:val="19"/>
              </w:numPr>
              <w:autoSpaceDE w:val="0"/>
              <w:autoSpaceDN w:val="0"/>
              <w:adjustRightInd w:val="0"/>
              <w:spacing w:before="120" w:after="120"/>
              <w:contextualSpacing w:val="0"/>
              <w:rPr>
                <w:rFonts w:ascii="Helvetica Neue Light" w:hAnsi="Helvetica Neue Light" w:cs="Times New Roman"/>
                <w:sz w:val="20"/>
                <w:szCs w:val="20"/>
              </w:rPr>
            </w:pPr>
            <w:r w:rsidRPr="005B02A7">
              <w:rPr>
                <w:rFonts w:ascii="Helvetica Neue Light" w:hAnsi="Helvetica Neue Light" w:cs="Times New Roman"/>
                <w:color w:val="000000"/>
                <w:sz w:val="20"/>
                <w:szCs w:val="20"/>
              </w:rPr>
              <w:t>Identify and describe the positive and negative ways humans modify the physical environment and how humans have used technology to do so. (MLR D2 A)</w:t>
            </w:r>
          </w:p>
          <w:p w14:paraId="67F83E7B" w14:textId="0A04F8F2" w:rsidR="005B02A7" w:rsidRPr="005B02A7" w:rsidRDefault="005B02A7" w:rsidP="00D37C6A">
            <w:pPr>
              <w:pStyle w:val="ListParagraph"/>
              <w:widowControl w:val="0"/>
              <w:numPr>
                <w:ilvl w:val="0"/>
                <w:numId w:val="19"/>
              </w:numPr>
              <w:autoSpaceDE w:val="0"/>
              <w:autoSpaceDN w:val="0"/>
              <w:adjustRightInd w:val="0"/>
              <w:spacing w:before="120" w:after="120"/>
              <w:contextualSpacing w:val="0"/>
              <w:rPr>
                <w:rFonts w:ascii="Helvetica Neue Light" w:hAnsi="Helvetica Neue Light" w:cs="Times New Roman"/>
                <w:sz w:val="20"/>
                <w:szCs w:val="20"/>
              </w:rPr>
            </w:pPr>
            <w:r w:rsidRPr="005B02A7">
              <w:rPr>
                <w:rFonts w:ascii="Helvetica Neue Light" w:eastAsia="Arial" w:hAnsi="Helvetica Neue Light" w:cs="Arial"/>
                <w:color w:val="231F20"/>
                <w:sz w:val="20"/>
                <w:szCs w:val="20"/>
              </w:rPr>
              <w:t xml:space="preserve">Describe the impacts of geographic features on the daily life of various cultures, including </w:t>
            </w:r>
            <w:r w:rsidRPr="005B02A7">
              <w:rPr>
                <w:rFonts w:ascii="Helvetica Neue Light" w:eastAsia="Helvetica" w:hAnsi="Helvetica Neue Light" w:cs="Helvetica"/>
                <w:color w:val="231F20"/>
                <w:sz w:val="20"/>
                <w:szCs w:val="20"/>
              </w:rPr>
              <w:t>Maine Native</w:t>
            </w:r>
            <w:r w:rsidRPr="005B02A7">
              <w:rPr>
                <w:rFonts w:ascii="Helvetica Neue Light" w:eastAsia="Helvetica" w:hAnsi="Helvetica Neue Light" w:cs="Helvetica"/>
                <w:color w:val="231F20"/>
                <w:spacing w:val="-11"/>
                <w:sz w:val="20"/>
                <w:szCs w:val="20"/>
              </w:rPr>
              <w:t xml:space="preserve"> </w:t>
            </w:r>
            <w:r w:rsidRPr="005B02A7">
              <w:rPr>
                <w:rFonts w:ascii="Helvetica Neue Light" w:eastAsia="Helvetica" w:hAnsi="Helvetica Neue Light" w:cs="Helvetica"/>
                <w:color w:val="231F20"/>
                <w:sz w:val="20"/>
                <w:szCs w:val="20"/>
              </w:rPr>
              <w:t xml:space="preserve">Americans and other cultures in the United States and the world. </w:t>
            </w:r>
            <w:r w:rsidR="00427C6B">
              <w:rPr>
                <w:rFonts w:ascii="Helvetica Neue Light" w:eastAsia="Helvetica" w:hAnsi="Helvetica Neue Light" w:cs="Helvetica"/>
                <w:color w:val="231F20"/>
                <w:sz w:val="20"/>
                <w:szCs w:val="20"/>
              </w:rPr>
              <w:t xml:space="preserve">        </w:t>
            </w:r>
            <w:r w:rsidRPr="005B02A7">
              <w:rPr>
                <w:rFonts w:ascii="Helvetica Neue Light" w:eastAsia="Helvetica" w:hAnsi="Helvetica Neue Light" w:cs="Helvetica"/>
                <w:color w:val="231F20"/>
                <w:sz w:val="20"/>
                <w:szCs w:val="20"/>
              </w:rPr>
              <w:t xml:space="preserve">(MLR </w:t>
            </w:r>
            <w:r w:rsidRPr="005B02A7">
              <w:rPr>
                <w:rFonts w:ascii="Helvetica Neue Light" w:eastAsia="Helvetica" w:hAnsi="Helvetica Neue Light" w:cs="Helvetica"/>
                <w:color w:val="231F20"/>
                <w:w w:val="114"/>
                <w:sz w:val="20"/>
                <w:szCs w:val="20"/>
              </w:rPr>
              <w:t>D2</w:t>
            </w:r>
            <w:r w:rsidRPr="005B02A7">
              <w:rPr>
                <w:rFonts w:ascii="Helvetica Neue Light" w:eastAsia="Helvetica" w:hAnsi="Helvetica Neue Light" w:cs="Helvetica"/>
                <w:color w:val="231F20"/>
                <w:spacing w:val="-7"/>
                <w:w w:val="114"/>
                <w:sz w:val="20"/>
                <w:szCs w:val="20"/>
              </w:rPr>
              <w:t xml:space="preserve"> </w:t>
            </w:r>
            <w:r w:rsidRPr="005B02A7">
              <w:rPr>
                <w:rFonts w:ascii="Helvetica Neue Light" w:eastAsia="Helvetica" w:hAnsi="Helvetica Neue Light" w:cs="Helvetica"/>
                <w:color w:val="231F20"/>
                <w:w w:val="119"/>
                <w:sz w:val="20"/>
                <w:szCs w:val="20"/>
              </w:rPr>
              <w:t>B</w:t>
            </w:r>
            <w:r w:rsidRPr="005B02A7">
              <w:rPr>
                <w:rFonts w:ascii="Helvetica Neue Light" w:eastAsia="Helvetica" w:hAnsi="Helvetica Neue Light" w:cs="Helvetica"/>
                <w:color w:val="231F20"/>
                <w:sz w:val="20"/>
                <w:szCs w:val="20"/>
              </w:rPr>
              <w:t>)</w:t>
            </w:r>
          </w:p>
          <w:p w14:paraId="3981D019" w14:textId="77777777" w:rsidR="005B02A7" w:rsidRPr="00A30A8E" w:rsidRDefault="005B02A7" w:rsidP="005B02A7">
            <w:pPr>
              <w:spacing w:line="260" w:lineRule="exact"/>
              <w:ind w:right="-54"/>
              <w:rPr>
                <w:rFonts w:ascii="Helvetica Neue Light" w:hAnsi="Helvetica Neue Light" w:cs="Times New Roman"/>
                <w:sz w:val="20"/>
                <w:szCs w:val="20"/>
              </w:rPr>
            </w:pPr>
          </w:p>
        </w:tc>
        <w:tc>
          <w:tcPr>
            <w:tcW w:w="270" w:type="dxa"/>
          </w:tcPr>
          <w:p w14:paraId="441919A3" w14:textId="77777777" w:rsidR="00FB5BA2" w:rsidRPr="00A30A8E" w:rsidRDefault="00FB5BA2" w:rsidP="00FB5BA2">
            <w:pPr>
              <w:pStyle w:val="ListParagraph"/>
              <w:widowControl w:val="0"/>
              <w:numPr>
                <w:ilvl w:val="0"/>
                <w:numId w:val="20"/>
              </w:numPr>
              <w:autoSpaceDE w:val="0"/>
              <w:autoSpaceDN w:val="0"/>
              <w:adjustRightInd w:val="0"/>
              <w:spacing w:before="120" w:after="120"/>
              <w:rPr>
                <w:rFonts w:ascii="Helvetica Neue Light" w:hAnsi="Helvetica Neue Light" w:cs="Times New Roman"/>
                <w:color w:val="000000"/>
                <w:sz w:val="20"/>
                <w:szCs w:val="20"/>
              </w:rPr>
            </w:pPr>
          </w:p>
        </w:tc>
        <w:tc>
          <w:tcPr>
            <w:tcW w:w="4590" w:type="dxa"/>
          </w:tcPr>
          <w:p w14:paraId="11F951CB" w14:textId="7BCF23FE" w:rsidR="00D37C6A" w:rsidRPr="00D37C6A" w:rsidRDefault="00D37C6A" w:rsidP="00D37C6A">
            <w:pPr>
              <w:pStyle w:val="ListParagraph"/>
              <w:widowControl w:val="0"/>
              <w:numPr>
                <w:ilvl w:val="0"/>
                <w:numId w:val="35"/>
              </w:numPr>
              <w:autoSpaceDE w:val="0"/>
              <w:autoSpaceDN w:val="0"/>
              <w:adjustRightInd w:val="0"/>
              <w:spacing w:before="120" w:after="120"/>
              <w:ind w:left="706"/>
              <w:contextualSpacing w:val="0"/>
              <w:rPr>
                <w:rFonts w:ascii="Helvetica Neue Light" w:hAnsi="Helvetica Neue Light" w:cs="Times New Roman"/>
                <w:color w:val="000000"/>
                <w:sz w:val="20"/>
                <w:szCs w:val="20"/>
              </w:rPr>
            </w:pPr>
            <w:r w:rsidRPr="00D37C6A">
              <w:rPr>
                <w:rFonts w:ascii="Helvetica Neue Light" w:hAnsi="Helvetica Neue Light" w:cs="Times New Roman"/>
                <w:color w:val="000000"/>
                <w:sz w:val="20"/>
                <w:szCs w:val="20"/>
              </w:rPr>
              <w:t xml:space="preserve">Identify the major regions of the Earth and their major physical features and political boundaries using a variety of geographic tools and analyze the value of using different geographic representations. </w:t>
            </w:r>
            <w:r w:rsidR="00427C6B">
              <w:rPr>
                <w:rFonts w:ascii="Helvetica Neue Light" w:hAnsi="Helvetica Neue Light" w:cs="Times New Roman"/>
                <w:color w:val="000000"/>
                <w:sz w:val="20"/>
                <w:szCs w:val="20"/>
              </w:rPr>
              <w:t xml:space="preserve">  </w:t>
            </w:r>
            <w:r w:rsidRPr="00D37C6A">
              <w:rPr>
                <w:rFonts w:ascii="Helvetica Neue Light" w:hAnsi="Helvetica Neue Light" w:cs="Times New Roman"/>
                <w:color w:val="000000"/>
                <w:sz w:val="20"/>
                <w:szCs w:val="20"/>
              </w:rPr>
              <w:t>(MLR D1 A-C)</w:t>
            </w:r>
          </w:p>
          <w:p w14:paraId="24C3887A" w14:textId="77777777" w:rsidR="00D37C6A" w:rsidRPr="00D37C6A" w:rsidRDefault="00D37C6A" w:rsidP="00D37C6A">
            <w:pPr>
              <w:pStyle w:val="ListParagraph"/>
              <w:widowControl w:val="0"/>
              <w:numPr>
                <w:ilvl w:val="0"/>
                <w:numId w:val="35"/>
              </w:numPr>
              <w:autoSpaceDE w:val="0"/>
              <w:autoSpaceDN w:val="0"/>
              <w:adjustRightInd w:val="0"/>
              <w:spacing w:before="120" w:after="120"/>
              <w:ind w:left="706"/>
              <w:contextualSpacing w:val="0"/>
              <w:rPr>
                <w:rFonts w:ascii="Helvetica Neue Light" w:hAnsi="Helvetica Neue Light" w:cs="Times New Roman"/>
                <w:color w:val="000000"/>
                <w:sz w:val="20"/>
                <w:szCs w:val="20"/>
              </w:rPr>
            </w:pPr>
            <w:r w:rsidRPr="00D37C6A">
              <w:rPr>
                <w:rFonts w:ascii="Helvetica Neue Light" w:hAnsi="Helvetica Neue Light" w:cs="Times New Roman"/>
                <w:color w:val="000000"/>
                <w:sz w:val="20"/>
                <w:szCs w:val="20"/>
              </w:rPr>
              <w:t>Using geographical concepts, skills</w:t>
            </w:r>
            <w:r w:rsidR="009B5E94">
              <w:rPr>
                <w:rFonts w:ascii="Helvetica Neue Light" w:hAnsi="Helvetica Neue Light" w:cs="Times New Roman"/>
                <w:color w:val="000000"/>
                <w:sz w:val="20"/>
                <w:szCs w:val="20"/>
              </w:rPr>
              <w:t>,</w:t>
            </w:r>
            <w:r w:rsidRPr="00D37C6A">
              <w:rPr>
                <w:rFonts w:ascii="Helvetica Neue Light" w:hAnsi="Helvetica Neue Light" w:cs="Times New Roman"/>
                <w:color w:val="000000"/>
                <w:sz w:val="20"/>
                <w:szCs w:val="20"/>
              </w:rPr>
              <w:t xml:space="preserve"> and tools, describe and explain current changes in the geographic characteristics and spatial organizations of places, regions, and environments and predict how they may be different in the future. (MLR D1 A-B, D)</w:t>
            </w:r>
          </w:p>
          <w:p w14:paraId="7C577ED8" w14:textId="54A4BD6F" w:rsidR="00D37C6A" w:rsidRPr="00D37C6A" w:rsidRDefault="00D37C6A" w:rsidP="00D37C6A">
            <w:pPr>
              <w:pStyle w:val="ListParagraph"/>
              <w:widowControl w:val="0"/>
              <w:numPr>
                <w:ilvl w:val="0"/>
                <w:numId w:val="35"/>
              </w:numPr>
              <w:autoSpaceDE w:val="0"/>
              <w:autoSpaceDN w:val="0"/>
              <w:adjustRightInd w:val="0"/>
              <w:spacing w:before="120" w:after="120"/>
              <w:ind w:left="706"/>
              <w:contextualSpacing w:val="0"/>
              <w:rPr>
                <w:rFonts w:ascii="Helvetica Neue Light" w:hAnsi="Helvetica Neue Light" w:cs="Times New Roman"/>
                <w:sz w:val="20"/>
                <w:szCs w:val="20"/>
              </w:rPr>
            </w:pPr>
            <w:r w:rsidRPr="00D37C6A">
              <w:rPr>
                <w:rFonts w:ascii="Helvetica Neue Light" w:hAnsi="Helvetica Neue Light" w:cs="Times New Roman"/>
                <w:color w:val="000000"/>
                <w:sz w:val="20"/>
                <w:szCs w:val="20"/>
              </w:rPr>
              <w:t xml:space="preserve">Analyze the ways physical and human processes define and change people’s perceptions of places and regions. </w:t>
            </w:r>
            <w:r w:rsidR="00427C6B">
              <w:rPr>
                <w:rFonts w:ascii="Helvetica Neue Light" w:hAnsi="Helvetica Neue Light" w:cs="Times New Roman"/>
                <w:color w:val="000000"/>
                <w:sz w:val="20"/>
                <w:szCs w:val="20"/>
              </w:rPr>
              <w:t xml:space="preserve">    </w:t>
            </w:r>
            <w:r w:rsidRPr="00D37C6A">
              <w:rPr>
                <w:rFonts w:ascii="Helvetica Neue Light" w:hAnsi="Helvetica Neue Light" w:cs="Times New Roman"/>
                <w:color w:val="000000"/>
                <w:sz w:val="20"/>
                <w:szCs w:val="20"/>
              </w:rPr>
              <w:t>(MLR D2 A)</w:t>
            </w:r>
          </w:p>
          <w:p w14:paraId="43AA0C18" w14:textId="6FA7B02F" w:rsidR="00D37C6A" w:rsidRPr="00D37C6A" w:rsidRDefault="00D37C6A" w:rsidP="00D37C6A">
            <w:pPr>
              <w:pStyle w:val="ListParagraph"/>
              <w:widowControl w:val="0"/>
              <w:numPr>
                <w:ilvl w:val="0"/>
                <w:numId w:val="35"/>
              </w:numPr>
              <w:autoSpaceDE w:val="0"/>
              <w:autoSpaceDN w:val="0"/>
              <w:adjustRightInd w:val="0"/>
              <w:spacing w:before="120" w:after="120"/>
              <w:ind w:left="706"/>
              <w:contextualSpacing w:val="0"/>
              <w:rPr>
                <w:rFonts w:ascii="Helvetica Neue Light" w:hAnsi="Helvetica Neue Light" w:cs="Times New Roman"/>
                <w:sz w:val="20"/>
                <w:szCs w:val="20"/>
              </w:rPr>
            </w:pPr>
            <w:r w:rsidRPr="00D37C6A">
              <w:rPr>
                <w:rFonts w:ascii="Helvetica Neue Light" w:eastAsia="Arial" w:hAnsi="Helvetica Neue Light" w:cs="Arial"/>
                <w:color w:val="231F20"/>
                <w:sz w:val="20"/>
                <w:szCs w:val="20"/>
              </w:rPr>
              <w:t xml:space="preserve">Explain how the interaction between human and physical systems can have positive and negative consequences on the cultural characteristics and the physical resources of </w:t>
            </w:r>
            <w:r w:rsidRPr="00D37C6A">
              <w:rPr>
                <w:rFonts w:ascii="Helvetica Neue Light" w:eastAsia="Helvetica" w:hAnsi="Helvetica Neue Light" w:cs="Helvetica"/>
                <w:color w:val="231F20"/>
                <w:sz w:val="20"/>
                <w:szCs w:val="20"/>
              </w:rPr>
              <w:t xml:space="preserve">places. (MLR </w:t>
            </w:r>
            <w:r w:rsidR="00427C6B">
              <w:rPr>
                <w:rFonts w:ascii="Helvetica Neue Light" w:eastAsia="Helvetica" w:hAnsi="Helvetica Neue Light" w:cs="Helvetica"/>
                <w:color w:val="231F20"/>
                <w:w w:val="114"/>
                <w:sz w:val="20"/>
                <w:szCs w:val="20"/>
              </w:rPr>
              <w:t>D</w:t>
            </w:r>
            <w:r w:rsidRPr="00D37C6A">
              <w:rPr>
                <w:rFonts w:ascii="Helvetica Neue Light" w:eastAsia="Helvetica" w:hAnsi="Helvetica Neue Light" w:cs="Helvetica"/>
                <w:color w:val="231F20"/>
                <w:w w:val="114"/>
                <w:sz w:val="20"/>
                <w:szCs w:val="20"/>
              </w:rPr>
              <w:t>2</w:t>
            </w:r>
            <w:r w:rsidRPr="00D37C6A">
              <w:rPr>
                <w:rFonts w:ascii="Helvetica Neue Light" w:eastAsia="Helvetica" w:hAnsi="Helvetica Neue Light" w:cs="Helvetica"/>
                <w:color w:val="231F20"/>
                <w:spacing w:val="-18"/>
                <w:w w:val="114"/>
                <w:sz w:val="20"/>
                <w:szCs w:val="20"/>
              </w:rPr>
              <w:t xml:space="preserve"> </w:t>
            </w:r>
            <w:r w:rsidRPr="00D37C6A">
              <w:rPr>
                <w:rFonts w:ascii="Helvetica Neue Light" w:eastAsia="Helvetica" w:hAnsi="Helvetica Neue Light" w:cs="Helvetica"/>
                <w:color w:val="231F20"/>
                <w:sz w:val="20"/>
                <w:szCs w:val="20"/>
              </w:rPr>
              <w:t>A)</w:t>
            </w:r>
          </w:p>
          <w:p w14:paraId="6D9ED6A6" w14:textId="77777777" w:rsidR="00FB5BA2" w:rsidRPr="00AC516C" w:rsidRDefault="00D37C6A" w:rsidP="00D37C6A">
            <w:pPr>
              <w:pStyle w:val="ListParagraph"/>
              <w:widowControl w:val="0"/>
              <w:numPr>
                <w:ilvl w:val="0"/>
                <w:numId w:val="35"/>
              </w:numPr>
              <w:autoSpaceDE w:val="0"/>
              <w:autoSpaceDN w:val="0"/>
              <w:adjustRightInd w:val="0"/>
              <w:spacing w:before="120" w:after="120"/>
              <w:ind w:left="706"/>
              <w:contextualSpacing w:val="0"/>
              <w:rPr>
                <w:rFonts w:ascii="Helvetica Neue Light" w:hAnsi="Helvetica Neue Light" w:cs="Times New Roman"/>
                <w:sz w:val="20"/>
                <w:szCs w:val="20"/>
              </w:rPr>
            </w:pPr>
            <w:r w:rsidRPr="00D37C6A">
              <w:rPr>
                <w:rFonts w:ascii="Helvetica Neue Light" w:hAnsi="Helvetica Neue Light" w:cs="Times New Roman"/>
                <w:sz w:val="20"/>
                <w:szCs w:val="20"/>
              </w:rPr>
              <w:t>Identify and explain how the forces of cooperation and conflict, as well as the movement and interactions of various people groups, including Native Americans in Maine, have influenced the division and control of the Earth’s surface historically and in the present. (MLR D2 B)</w:t>
            </w:r>
          </w:p>
        </w:tc>
        <w:tc>
          <w:tcPr>
            <w:tcW w:w="270" w:type="dxa"/>
          </w:tcPr>
          <w:p w14:paraId="019D87A8" w14:textId="77777777" w:rsidR="00FB5BA2" w:rsidRPr="00A30A8E" w:rsidRDefault="00FB5BA2" w:rsidP="00FB5BA2">
            <w:pPr>
              <w:pStyle w:val="ListParagraph"/>
              <w:widowControl w:val="0"/>
              <w:numPr>
                <w:ilvl w:val="0"/>
                <w:numId w:val="21"/>
              </w:numPr>
              <w:autoSpaceDE w:val="0"/>
              <w:autoSpaceDN w:val="0"/>
              <w:adjustRightInd w:val="0"/>
              <w:spacing w:before="120" w:after="120"/>
              <w:rPr>
                <w:rFonts w:ascii="Helvetica Neue Light" w:hAnsi="Helvetica Neue Light" w:cs="Times New Roman"/>
                <w:color w:val="000000"/>
                <w:sz w:val="20"/>
                <w:szCs w:val="20"/>
              </w:rPr>
            </w:pPr>
          </w:p>
        </w:tc>
        <w:tc>
          <w:tcPr>
            <w:tcW w:w="4698" w:type="dxa"/>
          </w:tcPr>
          <w:p w14:paraId="1369FA7F" w14:textId="0F1EDFB5" w:rsidR="00D37C6A" w:rsidRPr="00D37C6A" w:rsidRDefault="00D37C6A" w:rsidP="00D37C6A">
            <w:pPr>
              <w:pStyle w:val="ListParagraph"/>
              <w:widowControl w:val="0"/>
              <w:numPr>
                <w:ilvl w:val="0"/>
                <w:numId w:val="36"/>
              </w:numPr>
              <w:autoSpaceDE w:val="0"/>
              <w:autoSpaceDN w:val="0"/>
              <w:adjustRightInd w:val="0"/>
              <w:spacing w:before="120" w:after="120"/>
              <w:contextualSpacing w:val="0"/>
              <w:rPr>
                <w:rFonts w:ascii="Helvetica Neue Light" w:hAnsi="Helvetica Neue Light" w:cs="Times New Roman"/>
                <w:color w:val="000000"/>
                <w:sz w:val="20"/>
                <w:szCs w:val="20"/>
              </w:rPr>
            </w:pPr>
            <w:r w:rsidRPr="00D37C6A">
              <w:rPr>
                <w:rFonts w:ascii="Helvetica Neue Light" w:hAnsi="Helvetica Neue Light" w:cs="Times New Roman"/>
                <w:color w:val="000000"/>
                <w:sz w:val="20"/>
                <w:szCs w:val="20"/>
              </w:rPr>
              <w:t>Analyze the spatial organization of people, places</w:t>
            </w:r>
            <w:r w:rsidR="009B5E94">
              <w:rPr>
                <w:rFonts w:ascii="Helvetica Neue Light" w:hAnsi="Helvetica Neue Light" w:cs="Times New Roman"/>
                <w:color w:val="000000"/>
                <w:sz w:val="20"/>
                <w:szCs w:val="20"/>
              </w:rPr>
              <w:t>,</w:t>
            </w:r>
            <w:r w:rsidRPr="00D37C6A">
              <w:rPr>
                <w:rFonts w:ascii="Helvetica Neue Light" w:hAnsi="Helvetica Neue Light" w:cs="Times New Roman"/>
                <w:color w:val="000000"/>
                <w:sz w:val="20"/>
                <w:szCs w:val="20"/>
              </w:rPr>
              <w:t xml:space="preserve"> and environments on the Earth’s surface using mental maps, geographic data</w:t>
            </w:r>
            <w:r w:rsidR="009B5E94">
              <w:rPr>
                <w:rFonts w:ascii="Helvetica Neue Light" w:hAnsi="Helvetica Neue Light" w:cs="Times New Roman"/>
                <w:color w:val="000000"/>
                <w:sz w:val="20"/>
                <w:szCs w:val="20"/>
              </w:rPr>
              <w:t>,</w:t>
            </w:r>
            <w:r w:rsidRPr="00D37C6A">
              <w:rPr>
                <w:rFonts w:ascii="Helvetica Neue Light" w:hAnsi="Helvetica Neue Light" w:cs="Times New Roman"/>
                <w:color w:val="000000"/>
                <w:sz w:val="20"/>
                <w:szCs w:val="20"/>
              </w:rPr>
              <w:t xml:space="preserve"> and representations, geospatial technologies</w:t>
            </w:r>
            <w:r w:rsidR="009B5E94">
              <w:rPr>
                <w:rFonts w:ascii="Helvetica Neue Light" w:hAnsi="Helvetica Neue Light" w:cs="Times New Roman"/>
                <w:color w:val="000000"/>
                <w:sz w:val="20"/>
                <w:szCs w:val="20"/>
              </w:rPr>
              <w:t>,</w:t>
            </w:r>
            <w:r w:rsidRPr="00D37C6A">
              <w:rPr>
                <w:rFonts w:ascii="Helvetica Neue Light" w:hAnsi="Helvetica Neue Light" w:cs="Times New Roman"/>
                <w:color w:val="000000"/>
                <w:sz w:val="20"/>
                <w:szCs w:val="20"/>
              </w:rPr>
              <w:t xml:space="preserve"> and spatial thinking. </w:t>
            </w:r>
            <w:r w:rsidR="00427C6B">
              <w:rPr>
                <w:rFonts w:ascii="Helvetica Neue Light" w:hAnsi="Helvetica Neue Light" w:cs="Times New Roman"/>
                <w:color w:val="000000"/>
                <w:sz w:val="20"/>
                <w:szCs w:val="20"/>
              </w:rPr>
              <w:t xml:space="preserve">       </w:t>
            </w:r>
            <w:r w:rsidRPr="00D37C6A">
              <w:rPr>
                <w:rFonts w:ascii="Helvetica Neue Light" w:hAnsi="Helvetica Neue Light" w:cs="Times New Roman"/>
                <w:color w:val="000000"/>
                <w:sz w:val="20"/>
                <w:szCs w:val="20"/>
              </w:rPr>
              <w:t>(MLR D1 B-C)</w:t>
            </w:r>
          </w:p>
          <w:p w14:paraId="63BB9208" w14:textId="2E78D422" w:rsidR="00D37C6A" w:rsidRPr="00D37C6A" w:rsidRDefault="00D37C6A" w:rsidP="00D37C6A">
            <w:pPr>
              <w:pStyle w:val="ListParagraph"/>
              <w:widowControl w:val="0"/>
              <w:numPr>
                <w:ilvl w:val="0"/>
                <w:numId w:val="36"/>
              </w:numPr>
              <w:autoSpaceDE w:val="0"/>
              <w:autoSpaceDN w:val="0"/>
              <w:adjustRightInd w:val="0"/>
              <w:spacing w:before="120" w:after="120"/>
              <w:contextualSpacing w:val="0"/>
              <w:rPr>
                <w:rFonts w:ascii="Helvetica Neue Light" w:hAnsi="Helvetica Neue Light" w:cs="Times New Roman"/>
                <w:color w:val="000000"/>
                <w:sz w:val="20"/>
                <w:szCs w:val="20"/>
              </w:rPr>
            </w:pPr>
            <w:r w:rsidRPr="00D37C6A">
              <w:rPr>
                <w:rFonts w:ascii="Helvetica Neue Light" w:hAnsi="Helvetica Neue Light" w:cs="Times New Roman"/>
                <w:color w:val="000000"/>
                <w:sz w:val="20"/>
                <w:szCs w:val="20"/>
              </w:rPr>
              <w:t>Apply geographical concepts, skills, and tools to interpret the past, address the present</w:t>
            </w:r>
            <w:r w:rsidR="009B5E94">
              <w:rPr>
                <w:rFonts w:ascii="Helvetica Neue Light" w:hAnsi="Helvetica Neue Light" w:cs="Times New Roman"/>
                <w:color w:val="000000"/>
                <w:sz w:val="20"/>
                <w:szCs w:val="20"/>
              </w:rPr>
              <w:t>,</w:t>
            </w:r>
            <w:r w:rsidRPr="00D37C6A">
              <w:rPr>
                <w:rFonts w:ascii="Helvetica Neue Light" w:hAnsi="Helvetica Neue Light" w:cs="Times New Roman"/>
                <w:color w:val="000000"/>
                <w:sz w:val="20"/>
                <w:szCs w:val="20"/>
              </w:rPr>
              <w:t xml:space="preserve"> and plan for the future. </w:t>
            </w:r>
            <w:r w:rsidR="00427C6B">
              <w:rPr>
                <w:rFonts w:ascii="Helvetica Neue Light" w:hAnsi="Helvetica Neue Light" w:cs="Times New Roman"/>
                <w:color w:val="000000"/>
                <w:sz w:val="20"/>
                <w:szCs w:val="20"/>
              </w:rPr>
              <w:t xml:space="preserve">           </w:t>
            </w:r>
            <w:r w:rsidRPr="00D37C6A">
              <w:rPr>
                <w:rFonts w:ascii="Helvetica Neue Light" w:hAnsi="Helvetica Neue Light" w:cs="Times New Roman"/>
                <w:color w:val="000000"/>
                <w:sz w:val="20"/>
                <w:szCs w:val="20"/>
              </w:rPr>
              <w:t>(MLR D1 A, D)</w:t>
            </w:r>
          </w:p>
          <w:p w14:paraId="2DDE3594" w14:textId="6C6EEAB9" w:rsidR="00D37C6A" w:rsidRPr="00D37C6A" w:rsidRDefault="00D37C6A" w:rsidP="00D37C6A">
            <w:pPr>
              <w:pStyle w:val="ListParagraph"/>
              <w:widowControl w:val="0"/>
              <w:numPr>
                <w:ilvl w:val="0"/>
                <w:numId w:val="36"/>
              </w:numPr>
              <w:autoSpaceDE w:val="0"/>
              <w:autoSpaceDN w:val="0"/>
              <w:adjustRightInd w:val="0"/>
              <w:spacing w:before="120" w:after="120"/>
              <w:contextualSpacing w:val="0"/>
              <w:rPr>
                <w:rFonts w:ascii="Helvetica Neue Light" w:hAnsi="Helvetica Neue Light" w:cs="Times New Roman"/>
                <w:sz w:val="20"/>
                <w:szCs w:val="20"/>
              </w:rPr>
            </w:pPr>
            <w:r w:rsidRPr="00D37C6A">
              <w:rPr>
                <w:rFonts w:ascii="Helvetica Neue Light" w:hAnsi="Helvetica Neue Light" w:cs="Times New Roman"/>
                <w:color w:val="000000"/>
                <w:sz w:val="20"/>
                <w:szCs w:val="20"/>
              </w:rPr>
              <w:t xml:space="preserve">Evaluate the impact of change and how culture and experience influence people’s perceptions of the physical and human characteristics of places and regions. </w:t>
            </w:r>
            <w:r w:rsidR="00427C6B">
              <w:rPr>
                <w:rFonts w:ascii="Helvetica Neue Light" w:hAnsi="Helvetica Neue Light" w:cs="Times New Roman"/>
                <w:color w:val="000000"/>
                <w:sz w:val="20"/>
                <w:szCs w:val="20"/>
              </w:rPr>
              <w:t xml:space="preserve">   </w:t>
            </w:r>
            <w:r w:rsidRPr="00D37C6A">
              <w:rPr>
                <w:rFonts w:ascii="Helvetica Neue Light" w:hAnsi="Helvetica Neue Light" w:cs="Times New Roman"/>
                <w:color w:val="000000"/>
                <w:sz w:val="20"/>
                <w:szCs w:val="20"/>
              </w:rPr>
              <w:t>(MLR D1 D)</w:t>
            </w:r>
          </w:p>
          <w:p w14:paraId="40BA49E1" w14:textId="77777777" w:rsidR="00FB5BA2" w:rsidRPr="00D37C6A" w:rsidRDefault="00D37C6A" w:rsidP="00D37C6A">
            <w:pPr>
              <w:pStyle w:val="ListParagraph"/>
              <w:widowControl w:val="0"/>
              <w:numPr>
                <w:ilvl w:val="0"/>
                <w:numId w:val="36"/>
              </w:numPr>
              <w:autoSpaceDE w:val="0"/>
              <w:autoSpaceDN w:val="0"/>
              <w:adjustRightInd w:val="0"/>
              <w:spacing w:before="120" w:after="120"/>
              <w:contextualSpacing w:val="0"/>
              <w:rPr>
                <w:rFonts w:ascii="Helvetica Neue Light" w:hAnsi="Helvetica Neue Light" w:cs="Times New Roman"/>
                <w:sz w:val="20"/>
                <w:szCs w:val="20"/>
              </w:rPr>
            </w:pPr>
            <w:r w:rsidRPr="00D37C6A">
              <w:rPr>
                <w:rFonts w:ascii="Helvetica Neue Light" w:hAnsi="Helvetica Neue Light" w:cs="Times New Roman"/>
                <w:color w:val="000000"/>
                <w:sz w:val="20"/>
                <w:szCs w:val="20"/>
              </w:rPr>
              <w:t>Analyze the interaction between human actions and environmental systems, and evaluate the meaning, use, distribution</w:t>
            </w:r>
            <w:r w:rsidR="009B5E94">
              <w:rPr>
                <w:rFonts w:ascii="Helvetica Neue Light" w:hAnsi="Helvetica Neue Light" w:cs="Times New Roman"/>
                <w:color w:val="000000"/>
                <w:sz w:val="20"/>
                <w:szCs w:val="20"/>
              </w:rPr>
              <w:t>,</w:t>
            </w:r>
            <w:r w:rsidRPr="00D37C6A">
              <w:rPr>
                <w:rFonts w:ascii="Helvetica Neue Light" w:hAnsi="Helvetica Neue Light" w:cs="Times New Roman"/>
                <w:color w:val="000000"/>
                <w:sz w:val="20"/>
                <w:szCs w:val="20"/>
              </w:rPr>
              <w:t xml:space="preserve"> and importance of resources in various regions of the world. (MLR D1 C, D2 A)</w:t>
            </w:r>
          </w:p>
          <w:p w14:paraId="45B111C8" w14:textId="77777777" w:rsidR="00D37C6A" w:rsidRPr="00D37C6A" w:rsidRDefault="00D37C6A" w:rsidP="00D37C6A">
            <w:pPr>
              <w:pStyle w:val="ListParagraph"/>
              <w:numPr>
                <w:ilvl w:val="0"/>
                <w:numId w:val="36"/>
              </w:numPr>
              <w:autoSpaceDE w:val="0"/>
              <w:autoSpaceDN w:val="0"/>
              <w:adjustRightInd w:val="0"/>
              <w:spacing w:before="120" w:after="120"/>
              <w:contextualSpacing w:val="0"/>
              <w:rPr>
                <w:rFonts w:ascii="Helvetica Neue Light" w:hAnsi="Helvetica Neue Light" w:cs="Times New Roman"/>
                <w:sz w:val="20"/>
                <w:szCs w:val="20"/>
              </w:rPr>
            </w:pPr>
            <w:r w:rsidRPr="00D37C6A">
              <w:rPr>
                <w:rFonts w:ascii="Helvetica Neue Light" w:hAnsi="Helvetica Neue Light" w:cs="Times New Roman"/>
                <w:sz w:val="20"/>
                <w:szCs w:val="20"/>
              </w:rPr>
              <w:t>Evaluate how the forces of cooperation and conflict among people, as well as the movement and interactions of various groups of people, including Native Americans in Maine, influence the division and control of the Earth’s surface historically and in the present. (MLR D2 B)</w:t>
            </w:r>
          </w:p>
        </w:tc>
      </w:tr>
      <w:tr w:rsidR="00FB5BA2" w:rsidRPr="00057CBD" w14:paraId="452E3F84" w14:textId="77777777" w:rsidTr="00FB5BA2">
        <w:trPr>
          <w:jc w:val="center"/>
        </w:trPr>
        <w:tc>
          <w:tcPr>
            <w:tcW w:w="14616" w:type="dxa"/>
            <w:gridSpan w:val="5"/>
            <w:shd w:val="clear" w:color="auto" w:fill="2D475E"/>
          </w:tcPr>
          <w:p w14:paraId="765C1212" w14:textId="77777777" w:rsidR="00FB5BA2" w:rsidRPr="00E80833" w:rsidRDefault="00D37C6A" w:rsidP="00FB5BA2">
            <w:pPr>
              <w:spacing w:before="120" w:after="120"/>
              <w:rPr>
                <w:rFonts w:ascii="Helvetica Neue" w:hAnsi="Helvetica Neue" w:cs="Times New Roman"/>
                <w:color w:val="FFFFFF" w:themeColor="background1"/>
                <w:sz w:val="36"/>
                <w:szCs w:val="36"/>
              </w:rPr>
            </w:pPr>
            <w:r>
              <w:rPr>
                <w:rFonts w:ascii="Helvetica Neue" w:hAnsi="Helvetica Neue" w:cs="Times New Roman"/>
                <w:color w:val="FFFFFF" w:themeColor="background1"/>
                <w:sz w:val="36"/>
                <w:szCs w:val="36"/>
              </w:rPr>
              <w:t>Social Studies</w:t>
            </w:r>
            <w:r w:rsidR="00FB5BA2" w:rsidRPr="00E80833">
              <w:rPr>
                <w:rFonts w:ascii="Helvetica Neue" w:hAnsi="Helvetica Neue" w:cs="Times New Roman"/>
                <w:color w:val="FFFFFF" w:themeColor="background1"/>
                <w:sz w:val="36"/>
                <w:szCs w:val="36"/>
              </w:rPr>
              <w:t xml:space="preserve"> Graduation Standard 6</w:t>
            </w:r>
          </w:p>
        </w:tc>
      </w:tr>
      <w:tr w:rsidR="00FB5BA2" w:rsidRPr="00127C62" w14:paraId="422A72D0" w14:textId="77777777" w:rsidTr="00FB5BA2">
        <w:trPr>
          <w:jc w:val="center"/>
        </w:trPr>
        <w:tc>
          <w:tcPr>
            <w:tcW w:w="14616" w:type="dxa"/>
            <w:gridSpan w:val="5"/>
          </w:tcPr>
          <w:p w14:paraId="1A4771EA" w14:textId="77777777" w:rsidR="00FB5BA2" w:rsidRPr="003352FF" w:rsidRDefault="00D37C6A" w:rsidP="00FB5BA2">
            <w:pPr>
              <w:spacing w:before="120" w:after="120"/>
              <w:rPr>
                <w:rFonts w:ascii="Helvetica Neue Bold Condensed" w:hAnsi="Helvetica Neue Bold Condensed" w:cs="Times New Roman"/>
                <w:color w:val="2D475E"/>
                <w:sz w:val="32"/>
                <w:szCs w:val="32"/>
              </w:rPr>
            </w:pPr>
            <w:r>
              <w:rPr>
                <w:rFonts w:ascii="Helvetica Neue Bold Condensed" w:hAnsi="Helvetica Neue Bold Condensed" w:cs="Times New Roman"/>
                <w:color w:val="2D475E"/>
                <w:sz w:val="32"/>
                <w:szCs w:val="32"/>
              </w:rPr>
              <w:t>HISTORY</w:t>
            </w:r>
            <w:bookmarkStart w:id="0" w:name="_GoBack"/>
            <w:bookmarkEnd w:id="0"/>
          </w:p>
          <w:p w14:paraId="41E9D202" w14:textId="77777777" w:rsidR="00FB5BA2" w:rsidRPr="00E80833" w:rsidRDefault="00D37C6A" w:rsidP="00FB5BA2">
            <w:pPr>
              <w:widowControl w:val="0"/>
              <w:autoSpaceDE w:val="0"/>
              <w:autoSpaceDN w:val="0"/>
              <w:adjustRightInd w:val="0"/>
              <w:spacing w:before="120" w:after="120"/>
              <w:rPr>
                <w:rFonts w:ascii="Helvetica Neue Light" w:hAnsi="Helvetica Neue Light" w:cs="∞ï'68ˇø\ÜÂ'1"/>
                <w:sz w:val="20"/>
                <w:szCs w:val="20"/>
              </w:rPr>
            </w:pPr>
            <w:r w:rsidRPr="00D37C6A">
              <w:rPr>
                <w:rFonts w:ascii="Helvetica Neue Light" w:hAnsi="Helvetica Neue Light" w:cs="∞ï'68ˇø\ÜÂ'1"/>
                <w:sz w:val="20"/>
                <w:szCs w:val="20"/>
              </w:rPr>
              <w:t>Apply and demonstrate knowledge of major eras, enduring themes, turning points</w:t>
            </w:r>
            <w:r w:rsidR="009B5E94">
              <w:rPr>
                <w:rFonts w:ascii="Helvetica Neue Light" w:hAnsi="Helvetica Neue Light" w:cs="∞ï'68ˇø\ÜÂ'1"/>
                <w:sz w:val="20"/>
                <w:szCs w:val="20"/>
              </w:rPr>
              <w:t>,</w:t>
            </w:r>
            <w:r w:rsidRPr="00D37C6A">
              <w:rPr>
                <w:rFonts w:ascii="Helvetica Neue Light" w:hAnsi="Helvetica Neue Light" w:cs="∞ï'68ˇø\ÜÂ'1"/>
                <w:sz w:val="20"/>
                <w:szCs w:val="20"/>
              </w:rPr>
              <w:t xml:space="preserve"> and historic influences to analyze the forces of continuity and change in the community, the state, the United States</w:t>
            </w:r>
            <w:r w:rsidR="009B5E94">
              <w:rPr>
                <w:rFonts w:ascii="Helvetica Neue Light" w:hAnsi="Helvetica Neue Light" w:cs="∞ï'68ˇø\ÜÂ'1"/>
                <w:sz w:val="20"/>
                <w:szCs w:val="20"/>
              </w:rPr>
              <w:t>,</w:t>
            </w:r>
            <w:r w:rsidRPr="00D37C6A">
              <w:rPr>
                <w:rFonts w:ascii="Helvetica Neue Light" w:hAnsi="Helvetica Neue Light" w:cs="∞ï'68ˇø\ÜÂ'1"/>
                <w:sz w:val="20"/>
                <w:szCs w:val="20"/>
              </w:rPr>
              <w:t xml:space="preserve"> and the world. (MLR E)</w:t>
            </w:r>
          </w:p>
        </w:tc>
      </w:tr>
      <w:tr w:rsidR="00FB5BA2" w:rsidRPr="009950CF" w14:paraId="147DAB52" w14:textId="77777777" w:rsidTr="00FB5BA2">
        <w:trPr>
          <w:jc w:val="center"/>
        </w:trPr>
        <w:tc>
          <w:tcPr>
            <w:tcW w:w="4788" w:type="dxa"/>
          </w:tcPr>
          <w:p w14:paraId="71837877"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Fifth-Grade Performance Indicators</w:t>
            </w:r>
          </w:p>
        </w:tc>
        <w:tc>
          <w:tcPr>
            <w:tcW w:w="270" w:type="dxa"/>
          </w:tcPr>
          <w:p w14:paraId="5BB16471"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p>
        </w:tc>
        <w:tc>
          <w:tcPr>
            <w:tcW w:w="4590" w:type="dxa"/>
          </w:tcPr>
          <w:p w14:paraId="3F671C97"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r>
              <w:rPr>
                <w:rFonts w:ascii="Helvetica Neue Bold Condensed" w:hAnsi="Helvetica Neue Bold Condensed" w:cs="Times New Roman"/>
                <w:color w:val="2D475E"/>
                <w:sz w:val="28"/>
                <w:szCs w:val="28"/>
              </w:rPr>
              <w:t>Eighth</w:t>
            </w:r>
            <w:r w:rsidRPr="009950CF">
              <w:rPr>
                <w:rFonts w:ascii="Helvetica Neue Bold Condensed" w:hAnsi="Helvetica Neue Bold Condensed" w:cs="Times New Roman"/>
                <w:color w:val="2D475E"/>
                <w:sz w:val="28"/>
                <w:szCs w:val="28"/>
              </w:rPr>
              <w:t>-Grade Performance Indicators</w:t>
            </w:r>
          </w:p>
        </w:tc>
        <w:tc>
          <w:tcPr>
            <w:tcW w:w="270" w:type="dxa"/>
          </w:tcPr>
          <w:p w14:paraId="71C0A904"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p>
        </w:tc>
        <w:tc>
          <w:tcPr>
            <w:tcW w:w="4698" w:type="dxa"/>
          </w:tcPr>
          <w:p w14:paraId="0720E855" w14:textId="77777777" w:rsidR="00FB5BA2" w:rsidRPr="009950CF" w:rsidRDefault="00FB5BA2" w:rsidP="00FB5BA2">
            <w:pPr>
              <w:spacing w:before="120" w:after="120"/>
              <w:rPr>
                <w:rFonts w:ascii="Helvetica Neue Bold Condensed" w:hAnsi="Helvetica Neue Bold Condensed" w:cs="Times New Roman"/>
                <w:color w:val="2D475E"/>
                <w:sz w:val="28"/>
                <w:szCs w:val="28"/>
              </w:rPr>
            </w:pPr>
            <w:r w:rsidRPr="009950CF">
              <w:rPr>
                <w:rFonts w:ascii="Helvetica Neue Bold Condensed" w:hAnsi="Helvetica Neue Bold Condensed" w:cs="Times New Roman"/>
                <w:color w:val="2D475E"/>
                <w:sz w:val="28"/>
                <w:szCs w:val="28"/>
              </w:rPr>
              <w:t>High School Performance Indicators</w:t>
            </w:r>
          </w:p>
        </w:tc>
      </w:tr>
      <w:tr w:rsidR="00FB5BA2" w:rsidRPr="00127C62" w14:paraId="174E31CC" w14:textId="77777777" w:rsidTr="00FB5BA2">
        <w:trPr>
          <w:jc w:val="center"/>
        </w:trPr>
        <w:tc>
          <w:tcPr>
            <w:tcW w:w="4788" w:type="dxa"/>
          </w:tcPr>
          <w:p w14:paraId="3422233C" w14:textId="77777777" w:rsidR="00D37C6A" w:rsidRPr="00D37C6A" w:rsidRDefault="00D37C6A" w:rsidP="00253F49">
            <w:pPr>
              <w:pStyle w:val="ListParagraph"/>
              <w:widowControl w:val="0"/>
              <w:numPr>
                <w:ilvl w:val="0"/>
                <w:numId w:val="22"/>
              </w:numPr>
              <w:autoSpaceDE w:val="0"/>
              <w:autoSpaceDN w:val="0"/>
              <w:adjustRightInd w:val="0"/>
              <w:spacing w:before="120" w:after="120"/>
              <w:contextualSpacing w:val="0"/>
              <w:rPr>
                <w:rFonts w:ascii="Helvetica Neue Light" w:hAnsi="Helvetica Neue Light" w:cs="Times New Roman"/>
                <w:color w:val="000000"/>
                <w:sz w:val="20"/>
                <w:szCs w:val="20"/>
              </w:rPr>
            </w:pPr>
            <w:r w:rsidRPr="00D37C6A">
              <w:rPr>
                <w:rFonts w:ascii="Helvetica Neue Light" w:hAnsi="Helvetica Neue Light" w:cs="Times New Roman"/>
                <w:color w:val="000000"/>
                <w:sz w:val="20"/>
                <w:szCs w:val="20"/>
              </w:rPr>
              <w:t>Identify various historical eras, major enduring themes, turning points, events, consequences, persons, and timeframes in the history of the community, Maine</w:t>
            </w:r>
            <w:r w:rsidR="009B5E94">
              <w:rPr>
                <w:rFonts w:ascii="Helvetica Neue Light" w:hAnsi="Helvetica Neue Light" w:cs="Times New Roman"/>
                <w:color w:val="000000"/>
                <w:sz w:val="20"/>
                <w:szCs w:val="20"/>
              </w:rPr>
              <w:t>,</w:t>
            </w:r>
            <w:r w:rsidRPr="00D37C6A">
              <w:rPr>
                <w:rFonts w:ascii="Helvetica Neue Light" w:hAnsi="Helvetica Neue Light" w:cs="Times New Roman"/>
                <w:color w:val="000000"/>
                <w:sz w:val="20"/>
                <w:szCs w:val="20"/>
              </w:rPr>
              <w:t xml:space="preserve"> and the United States. (MLR E1 B)</w:t>
            </w:r>
          </w:p>
          <w:p w14:paraId="1CAE825A" w14:textId="762FBB42" w:rsidR="00D37C6A" w:rsidRPr="00D37C6A" w:rsidRDefault="00D37C6A" w:rsidP="00253F49">
            <w:pPr>
              <w:pStyle w:val="ListParagraph"/>
              <w:numPr>
                <w:ilvl w:val="0"/>
                <w:numId w:val="22"/>
              </w:numPr>
              <w:autoSpaceDE w:val="0"/>
              <w:autoSpaceDN w:val="0"/>
              <w:adjustRightInd w:val="0"/>
              <w:spacing w:before="120" w:after="120"/>
              <w:contextualSpacing w:val="0"/>
              <w:rPr>
                <w:rFonts w:ascii="Helvetica Neue Light" w:hAnsi="Helvetica Neue Light" w:cs="Times New Roman"/>
                <w:color w:val="000000"/>
                <w:sz w:val="20"/>
                <w:szCs w:val="20"/>
              </w:rPr>
            </w:pPr>
            <w:r w:rsidRPr="00D37C6A">
              <w:rPr>
                <w:rFonts w:ascii="Helvetica Neue Light" w:hAnsi="Helvetica Neue Light" w:cs="Times New Roman"/>
                <w:color w:val="000000"/>
                <w:sz w:val="20"/>
                <w:szCs w:val="20"/>
              </w:rPr>
              <w:t xml:space="preserve">Explain that history includes the study of past human experience based on available evidence from a variety of sources. </w:t>
            </w:r>
            <w:r w:rsidR="00427C6B">
              <w:rPr>
                <w:rFonts w:ascii="Helvetica Neue Light" w:hAnsi="Helvetica Neue Light" w:cs="Times New Roman"/>
                <w:color w:val="000000"/>
                <w:sz w:val="20"/>
                <w:szCs w:val="20"/>
              </w:rPr>
              <w:t xml:space="preserve">       </w:t>
            </w:r>
            <w:r w:rsidRPr="00D37C6A">
              <w:rPr>
                <w:rFonts w:ascii="Helvetica Neue Light" w:hAnsi="Helvetica Neue Light" w:cs="Times New Roman"/>
                <w:color w:val="000000"/>
                <w:sz w:val="20"/>
                <w:szCs w:val="20"/>
              </w:rPr>
              <w:t>(MLR E1 A)</w:t>
            </w:r>
          </w:p>
          <w:p w14:paraId="6DCB6A18" w14:textId="77777777" w:rsidR="00D37C6A" w:rsidRPr="00D37C6A" w:rsidRDefault="00D37C6A" w:rsidP="00253F49">
            <w:pPr>
              <w:pStyle w:val="ListParagraph"/>
              <w:numPr>
                <w:ilvl w:val="0"/>
                <w:numId w:val="22"/>
              </w:numPr>
              <w:autoSpaceDE w:val="0"/>
              <w:autoSpaceDN w:val="0"/>
              <w:adjustRightInd w:val="0"/>
              <w:spacing w:before="120" w:after="120"/>
              <w:contextualSpacing w:val="0"/>
              <w:rPr>
                <w:rFonts w:ascii="Helvetica Neue Light" w:hAnsi="Helvetica Neue Light" w:cs="Times New Roman"/>
                <w:color w:val="000000"/>
                <w:sz w:val="20"/>
                <w:szCs w:val="20"/>
              </w:rPr>
            </w:pPr>
            <w:r w:rsidRPr="00D37C6A">
              <w:rPr>
                <w:rFonts w:ascii="Helvetica Neue Light" w:hAnsi="Helvetica Neue Light" w:cs="Times New Roman"/>
                <w:color w:val="000000"/>
                <w:sz w:val="20"/>
                <w:szCs w:val="20"/>
              </w:rPr>
              <w:t>Trace and explain how the history of democratic principles is preserved in historic symbols, monuments</w:t>
            </w:r>
            <w:r w:rsidR="009B5E94">
              <w:rPr>
                <w:rFonts w:ascii="Helvetica Neue Light" w:hAnsi="Helvetica Neue Light" w:cs="Times New Roman"/>
                <w:color w:val="000000"/>
                <w:sz w:val="20"/>
                <w:szCs w:val="20"/>
              </w:rPr>
              <w:t>,</w:t>
            </w:r>
            <w:r w:rsidRPr="00D37C6A">
              <w:rPr>
                <w:rFonts w:ascii="Helvetica Neue Light" w:hAnsi="Helvetica Neue Light" w:cs="Times New Roman"/>
                <w:color w:val="000000"/>
                <w:sz w:val="20"/>
                <w:szCs w:val="20"/>
              </w:rPr>
              <w:t xml:space="preserve"> and traditions important in the community, Maine, and the United States. (MLR E1 C)</w:t>
            </w:r>
          </w:p>
          <w:p w14:paraId="2FB20BC9" w14:textId="77777777" w:rsidR="00FB5BA2" w:rsidRPr="00AA102F" w:rsidRDefault="00D37C6A" w:rsidP="00253F49">
            <w:pPr>
              <w:pStyle w:val="ListParagraph"/>
              <w:widowControl w:val="0"/>
              <w:numPr>
                <w:ilvl w:val="0"/>
                <w:numId w:val="22"/>
              </w:numPr>
              <w:autoSpaceDE w:val="0"/>
              <w:autoSpaceDN w:val="0"/>
              <w:adjustRightInd w:val="0"/>
              <w:spacing w:before="120" w:after="120"/>
              <w:contextualSpacing w:val="0"/>
              <w:rPr>
                <w:rFonts w:ascii="Helvetica Neue" w:hAnsi="Helvetica Neue" w:cs="Times New Roman"/>
                <w:sz w:val="20"/>
                <w:szCs w:val="20"/>
              </w:rPr>
            </w:pPr>
            <w:r w:rsidRPr="00D37C6A">
              <w:rPr>
                <w:rFonts w:ascii="Helvetica Neue Light" w:hAnsi="Helvetica Neue Light" w:cs="Times New Roman"/>
                <w:sz w:val="20"/>
                <w:szCs w:val="20"/>
              </w:rPr>
              <w:t>Explain why individuals and groups during the same historical period differed in their perspectives, comparing various cultural traditions and the contributions of Maine Native Americans and various people groups in the community, Maine</w:t>
            </w:r>
            <w:r w:rsidR="009B5E94">
              <w:rPr>
                <w:rFonts w:ascii="Helvetica Neue Light" w:hAnsi="Helvetica Neue Light" w:cs="Times New Roman"/>
                <w:sz w:val="20"/>
                <w:szCs w:val="20"/>
              </w:rPr>
              <w:t>,</w:t>
            </w:r>
            <w:r w:rsidRPr="00D37C6A">
              <w:rPr>
                <w:rFonts w:ascii="Helvetica Neue Light" w:hAnsi="Helvetica Neue Light" w:cs="Times New Roman"/>
                <w:sz w:val="20"/>
                <w:szCs w:val="20"/>
              </w:rPr>
              <w:t xml:space="preserve"> and the United States. (MLR E2; CCSS RI 6)</w:t>
            </w:r>
          </w:p>
        </w:tc>
        <w:tc>
          <w:tcPr>
            <w:tcW w:w="270" w:type="dxa"/>
          </w:tcPr>
          <w:p w14:paraId="5C7AFB9B" w14:textId="77777777" w:rsidR="00FB5BA2" w:rsidRPr="00AA102F" w:rsidRDefault="00FB5BA2" w:rsidP="009B5E94">
            <w:pPr>
              <w:pStyle w:val="ListParagraph"/>
              <w:widowControl w:val="0"/>
              <w:numPr>
                <w:ilvl w:val="0"/>
                <w:numId w:val="23"/>
              </w:numPr>
              <w:autoSpaceDE w:val="0"/>
              <w:autoSpaceDN w:val="0"/>
              <w:adjustRightInd w:val="0"/>
              <w:spacing w:before="80" w:after="80"/>
              <w:contextualSpacing w:val="0"/>
              <w:rPr>
                <w:rFonts w:ascii="Helvetica Neue Light" w:hAnsi="Helvetica Neue Light" w:cs="Times New Roman"/>
                <w:color w:val="000000"/>
                <w:sz w:val="20"/>
                <w:szCs w:val="20"/>
              </w:rPr>
            </w:pPr>
          </w:p>
        </w:tc>
        <w:tc>
          <w:tcPr>
            <w:tcW w:w="4590" w:type="dxa"/>
          </w:tcPr>
          <w:p w14:paraId="75133E20" w14:textId="77777777" w:rsidR="005A78FA" w:rsidRPr="005A78FA" w:rsidRDefault="005A78FA" w:rsidP="00253F49">
            <w:pPr>
              <w:pStyle w:val="ListParagraph"/>
              <w:numPr>
                <w:ilvl w:val="0"/>
                <w:numId w:val="37"/>
              </w:numPr>
              <w:autoSpaceDE w:val="0"/>
              <w:autoSpaceDN w:val="0"/>
              <w:adjustRightInd w:val="0"/>
              <w:spacing w:before="120" w:after="120"/>
              <w:ind w:left="706"/>
              <w:contextualSpacing w:val="0"/>
              <w:rPr>
                <w:rFonts w:ascii="Helvetica Neue Light" w:hAnsi="Helvetica Neue Light" w:cs="Times New Roman"/>
                <w:color w:val="000000"/>
                <w:sz w:val="20"/>
                <w:szCs w:val="20"/>
              </w:rPr>
            </w:pPr>
            <w:r w:rsidRPr="005A78FA">
              <w:rPr>
                <w:rFonts w:ascii="Helvetica Neue Light" w:hAnsi="Helvetica Neue Light" w:cs="Times New Roman"/>
                <w:color w:val="000000"/>
                <w:sz w:val="20"/>
                <w:szCs w:val="20"/>
              </w:rPr>
              <w:t>Describe major turning points and examples of continuity and change in the history of Maine Native Americans, various historical and recent immigrant groups in Maine, the United States, and other cultures in the world. (MLR E1 B; E2 C)</w:t>
            </w:r>
          </w:p>
          <w:p w14:paraId="7E434323" w14:textId="77777777" w:rsidR="005A78FA" w:rsidRPr="005A78FA" w:rsidRDefault="005A78FA" w:rsidP="00253F49">
            <w:pPr>
              <w:pStyle w:val="ListParagraph"/>
              <w:widowControl w:val="0"/>
              <w:numPr>
                <w:ilvl w:val="0"/>
                <w:numId w:val="37"/>
              </w:numPr>
              <w:autoSpaceDE w:val="0"/>
              <w:autoSpaceDN w:val="0"/>
              <w:adjustRightInd w:val="0"/>
              <w:spacing w:before="120" w:after="120"/>
              <w:ind w:left="706"/>
              <w:contextualSpacing w:val="0"/>
              <w:rPr>
                <w:rFonts w:ascii="Helvetica Neue Light" w:hAnsi="Helvetica Neue Light" w:cs="Times New Roman"/>
                <w:sz w:val="20"/>
                <w:szCs w:val="20"/>
              </w:rPr>
            </w:pPr>
            <w:r w:rsidRPr="005A78FA">
              <w:rPr>
                <w:rFonts w:ascii="Helvetica Neue Light" w:hAnsi="Helvetica Neue Light" w:cs="Times New Roman"/>
                <w:color w:val="000000"/>
                <w:sz w:val="20"/>
                <w:szCs w:val="20"/>
              </w:rPr>
              <w:t>Analyze interpretations of historical events that are based on different perspectives and evidence. (MLR E1 D)</w:t>
            </w:r>
          </w:p>
          <w:p w14:paraId="75739D1B" w14:textId="77777777" w:rsidR="00FB5BA2" w:rsidRPr="005A78FA" w:rsidRDefault="005A78FA" w:rsidP="00253F49">
            <w:pPr>
              <w:pStyle w:val="ListParagraph"/>
              <w:widowControl w:val="0"/>
              <w:numPr>
                <w:ilvl w:val="0"/>
                <w:numId w:val="37"/>
              </w:numPr>
              <w:autoSpaceDE w:val="0"/>
              <w:autoSpaceDN w:val="0"/>
              <w:adjustRightInd w:val="0"/>
              <w:spacing w:before="120" w:after="120"/>
              <w:ind w:left="706"/>
              <w:contextualSpacing w:val="0"/>
              <w:rPr>
                <w:rFonts w:ascii="Helvetica Neue Light" w:hAnsi="Helvetica Neue Light" w:cs="Times New Roman"/>
                <w:sz w:val="20"/>
                <w:szCs w:val="20"/>
              </w:rPr>
            </w:pPr>
            <w:r w:rsidRPr="005A78FA">
              <w:rPr>
                <w:rFonts w:ascii="Helvetica Neue Light" w:hAnsi="Helvetica Neue Light" w:cs="Times New Roman"/>
                <w:color w:val="000000"/>
                <w:sz w:val="20"/>
                <w:szCs w:val="20"/>
              </w:rPr>
              <w:t>Trace and explain the history of democratic ideals and constitutional principles and their importance in the history of the United States and the world. (MLR E1 C)</w:t>
            </w:r>
          </w:p>
          <w:p w14:paraId="6F5F1DB3" w14:textId="202FBD27" w:rsidR="005A78FA" w:rsidRPr="00AA102F" w:rsidRDefault="005A78FA" w:rsidP="00253F49">
            <w:pPr>
              <w:pStyle w:val="ListParagraph"/>
              <w:widowControl w:val="0"/>
              <w:numPr>
                <w:ilvl w:val="0"/>
                <w:numId w:val="37"/>
              </w:numPr>
              <w:autoSpaceDE w:val="0"/>
              <w:autoSpaceDN w:val="0"/>
              <w:adjustRightInd w:val="0"/>
              <w:spacing w:before="120" w:after="120"/>
              <w:ind w:left="706"/>
              <w:contextualSpacing w:val="0"/>
              <w:rPr>
                <w:rFonts w:ascii="Helvetica Neue" w:hAnsi="Helvetica Neue" w:cs="Times New Roman"/>
                <w:sz w:val="20"/>
                <w:szCs w:val="20"/>
              </w:rPr>
            </w:pPr>
            <w:r w:rsidRPr="005A78FA">
              <w:rPr>
                <w:rFonts w:ascii="Helvetica Neue Light" w:hAnsi="Helvetica Neue Light" w:cs="Times New Roman"/>
                <w:sz w:val="20"/>
                <w:szCs w:val="20"/>
              </w:rPr>
              <w:t xml:space="preserve">Analyze the factors that influenced the perspectives of people in history and led them to interpret the same events differently. </w:t>
            </w:r>
            <w:r w:rsidR="00427C6B">
              <w:rPr>
                <w:rFonts w:ascii="Helvetica Neue Light" w:hAnsi="Helvetica Neue Light" w:cs="Times New Roman"/>
                <w:sz w:val="20"/>
                <w:szCs w:val="20"/>
              </w:rPr>
              <w:t xml:space="preserve">                                           </w:t>
            </w:r>
            <w:r w:rsidRPr="005A78FA">
              <w:rPr>
                <w:rFonts w:ascii="Helvetica Neue Light" w:hAnsi="Helvetica Neue Light" w:cs="Times New Roman"/>
                <w:sz w:val="20"/>
                <w:szCs w:val="20"/>
              </w:rPr>
              <w:t>(MLR E1 D; E2 A-C; CCSS RH 6)</w:t>
            </w:r>
          </w:p>
        </w:tc>
        <w:tc>
          <w:tcPr>
            <w:tcW w:w="270" w:type="dxa"/>
          </w:tcPr>
          <w:p w14:paraId="2F0356D6" w14:textId="77777777" w:rsidR="00FB5BA2" w:rsidRPr="00AA102F" w:rsidRDefault="00FB5BA2" w:rsidP="009B5E94">
            <w:pPr>
              <w:pStyle w:val="ListParagraph"/>
              <w:widowControl w:val="0"/>
              <w:numPr>
                <w:ilvl w:val="0"/>
                <w:numId w:val="24"/>
              </w:numPr>
              <w:autoSpaceDE w:val="0"/>
              <w:autoSpaceDN w:val="0"/>
              <w:adjustRightInd w:val="0"/>
              <w:spacing w:before="80" w:after="80"/>
              <w:contextualSpacing w:val="0"/>
              <w:rPr>
                <w:rFonts w:ascii="Helvetica Neue Light" w:hAnsi="Helvetica Neue Light" w:cs="Times New Roman"/>
                <w:color w:val="000000"/>
                <w:sz w:val="20"/>
                <w:szCs w:val="20"/>
              </w:rPr>
            </w:pPr>
          </w:p>
        </w:tc>
        <w:tc>
          <w:tcPr>
            <w:tcW w:w="4698" w:type="dxa"/>
          </w:tcPr>
          <w:p w14:paraId="2E271E7E" w14:textId="77777777" w:rsidR="005A78FA" w:rsidRPr="009B5E94" w:rsidRDefault="005A78FA" w:rsidP="00253F49">
            <w:pPr>
              <w:pStyle w:val="ListParagraph"/>
              <w:widowControl w:val="0"/>
              <w:numPr>
                <w:ilvl w:val="0"/>
                <w:numId w:val="38"/>
              </w:numPr>
              <w:autoSpaceDE w:val="0"/>
              <w:autoSpaceDN w:val="0"/>
              <w:adjustRightInd w:val="0"/>
              <w:spacing w:before="120" w:after="120"/>
              <w:contextualSpacing w:val="0"/>
              <w:rPr>
                <w:rFonts w:ascii="Helvetica Neue Light" w:hAnsi="Helvetica Neue Light" w:cs="Times New Roman"/>
                <w:color w:val="000000"/>
                <w:sz w:val="19"/>
                <w:szCs w:val="19"/>
              </w:rPr>
            </w:pPr>
            <w:r w:rsidRPr="009B5E94">
              <w:rPr>
                <w:rFonts w:ascii="Helvetica Neue Light" w:hAnsi="Helvetica Neue Light" w:cs="Times New Roman"/>
                <w:color w:val="000000"/>
                <w:sz w:val="19"/>
                <w:szCs w:val="19"/>
              </w:rPr>
              <w:t>Apply an understanding of the forces of continuity and change to analyze the evolution of historical eras, the persistence of enduring themes, and the significance of turning points and current issues in Maine, Maine Native American cultures, the nation</w:t>
            </w:r>
            <w:r w:rsidR="009B5E94" w:rsidRPr="009B5E94">
              <w:rPr>
                <w:rFonts w:ascii="Helvetica Neue Light" w:hAnsi="Helvetica Neue Light" w:cs="Times New Roman"/>
                <w:color w:val="000000"/>
                <w:sz w:val="19"/>
                <w:szCs w:val="19"/>
              </w:rPr>
              <w:t>,</w:t>
            </w:r>
            <w:r w:rsidRPr="009B5E94">
              <w:rPr>
                <w:rFonts w:ascii="Helvetica Neue Light" w:hAnsi="Helvetica Neue Light" w:cs="Times New Roman"/>
                <w:color w:val="000000"/>
                <w:sz w:val="19"/>
                <w:szCs w:val="19"/>
              </w:rPr>
              <w:t xml:space="preserve"> and the world. (MLR E1 B, E2 B)</w:t>
            </w:r>
          </w:p>
          <w:p w14:paraId="2DC99DF1" w14:textId="6278437A" w:rsidR="005A78FA" w:rsidRPr="009B5E94" w:rsidRDefault="005A78FA" w:rsidP="00253F49">
            <w:pPr>
              <w:pStyle w:val="ListParagraph"/>
              <w:numPr>
                <w:ilvl w:val="0"/>
                <w:numId w:val="38"/>
              </w:numPr>
              <w:autoSpaceDE w:val="0"/>
              <w:autoSpaceDN w:val="0"/>
              <w:adjustRightInd w:val="0"/>
              <w:spacing w:before="120" w:after="120"/>
              <w:contextualSpacing w:val="0"/>
              <w:rPr>
                <w:rFonts w:ascii="Helvetica Neue Light" w:hAnsi="Helvetica Neue Light" w:cs="Times New Roman"/>
                <w:color w:val="000000"/>
                <w:sz w:val="19"/>
                <w:szCs w:val="19"/>
              </w:rPr>
            </w:pPr>
            <w:r w:rsidRPr="009B5E94">
              <w:rPr>
                <w:rFonts w:ascii="Helvetica Neue Light" w:hAnsi="Helvetica Neue Light" w:cs="Times New Roman"/>
                <w:color w:val="000000"/>
                <w:sz w:val="19"/>
                <w:szCs w:val="19"/>
              </w:rPr>
              <w:t xml:space="preserve">Select and organize evidence from primary and secondary sources to support an historical interpretation or argument. </w:t>
            </w:r>
            <w:r w:rsidR="00427C6B">
              <w:rPr>
                <w:rFonts w:ascii="Helvetica Neue Light" w:hAnsi="Helvetica Neue Light" w:cs="Times New Roman"/>
                <w:color w:val="000000"/>
                <w:sz w:val="19"/>
                <w:szCs w:val="19"/>
              </w:rPr>
              <w:t xml:space="preserve">         </w:t>
            </w:r>
            <w:r w:rsidRPr="009B5E94">
              <w:rPr>
                <w:rFonts w:ascii="Helvetica Neue Light" w:hAnsi="Helvetica Neue Light" w:cs="Times New Roman"/>
                <w:color w:val="000000"/>
                <w:sz w:val="19"/>
                <w:szCs w:val="19"/>
              </w:rPr>
              <w:t>(MLR E1 A)</w:t>
            </w:r>
          </w:p>
          <w:p w14:paraId="2ABCFC0C" w14:textId="77777777" w:rsidR="005A78FA" w:rsidRPr="009B5E94" w:rsidRDefault="005A78FA" w:rsidP="00253F49">
            <w:pPr>
              <w:pStyle w:val="ListParagraph"/>
              <w:numPr>
                <w:ilvl w:val="0"/>
                <w:numId w:val="38"/>
              </w:numPr>
              <w:autoSpaceDE w:val="0"/>
              <w:autoSpaceDN w:val="0"/>
              <w:adjustRightInd w:val="0"/>
              <w:spacing w:before="120" w:after="120"/>
              <w:contextualSpacing w:val="0"/>
              <w:rPr>
                <w:rFonts w:ascii="Helvetica Neue Light" w:hAnsi="Helvetica Neue Light" w:cs="Times New Roman"/>
                <w:color w:val="000000"/>
                <w:sz w:val="19"/>
                <w:szCs w:val="19"/>
              </w:rPr>
            </w:pPr>
            <w:r w:rsidRPr="009B5E94">
              <w:rPr>
                <w:rFonts w:ascii="Helvetica Neue Light" w:hAnsi="Helvetica Neue Light" w:cs="Times New Roman"/>
                <w:color w:val="000000"/>
                <w:sz w:val="19"/>
                <w:szCs w:val="19"/>
              </w:rPr>
              <w:t>Trace and evaluate the development of democratic ideals, the persistence of enduring themes (e.g. power and authority; migration)</w:t>
            </w:r>
            <w:r w:rsidR="009B5E94" w:rsidRPr="009B5E94">
              <w:rPr>
                <w:rFonts w:ascii="Helvetica Neue Light" w:hAnsi="Helvetica Neue Light" w:cs="Times New Roman"/>
                <w:color w:val="000000"/>
                <w:sz w:val="19"/>
                <w:szCs w:val="19"/>
              </w:rPr>
              <w:t>,</w:t>
            </w:r>
            <w:r w:rsidRPr="009B5E94">
              <w:rPr>
                <w:rFonts w:ascii="Helvetica Neue Light" w:hAnsi="Helvetica Neue Light" w:cs="Times New Roman"/>
                <w:color w:val="000000"/>
                <w:sz w:val="19"/>
                <w:szCs w:val="19"/>
              </w:rPr>
              <w:t xml:space="preserve"> and their impact on societal issues, trends and events. (MLR E1 C)</w:t>
            </w:r>
          </w:p>
          <w:p w14:paraId="2F1E1581" w14:textId="77777777" w:rsidR="00FB5BA2" w:rsidRPr="009B5E94" w:rsidRDefault="005A78FA" w:rsidP="00253F49">
            <w:pPr>
              <w:pStyle w:val="ListParagraph"/>
              <w:widowControl w:val="0"/>
              <w:numPr>
                <w:ilvl w:val="0"/>
                <w:numId w:val="38"/>
              </w:numPr>
              <w:autoSpaceDE w:val="0"/>
              <w:autoSpaceDN w:val="0"/>
              <w:adjustRightInd w:val="0"/>
              <w:spacing w:before="120" w:after="120"/>
              <w:contextualSpacing w:val="0"/>
              <w:rPr>
                <w:rFonts w:ascii="Helvetica Neue Light" w:hAnsi="Helvetica Neue Light" w:cs="Times New Roman"/>
                <w:sz w:val="19"/>
                <w:szCs w:val="19"/>
              </w:rPr>
            </w:pPr>
            <w:r w:rsidRPr="009B5E94">
              <w:rPr>
                <w:rFonts w:ascii="Helvetica Neue Light" w:hAnsi="Helvetica Neue Light" w:cs="Times New Roman"/>
                <w:sz w:val="19"/>
                <w:szCs w:val="19"/>
              </w:rPr>
              <w:t>Identify and critique diverse perspectives on societal issues, trends</w:t>
            </w:r>
            <w:r w:rsidR="009B5E94" w:rsidRPr="009B5E94">
              <w:rPr>
                <w:rFonts w:ascii="Helvetica Neue Light" w:hAnsi="Helvetica Neue Light" w:cs="Times New Roman"/>
                <w:sz w:val="19"/>
                <w:szCs w:val="19"/>
              </w:rPr>
              <w:t>,</w:t>
            </w:r>
            <w:r w:rsidRPr="009B5E94">
              <w:rPr>
                <w:rFonts w:ascii="Helvetica Neue Light" w:hAnsi="Helvetica Neue Light" w:cs="Times New Roman"/>
                <w:sz w:val="19"/>
                <w:szCs w:val="19"/>
              </w:rPr>
              <w:t xml:space="preserve"> and events and articulate priorities different groups or people hold in their perspectives. (MLR E1 D, E2 A; CCSS RH 6)</w:t>
            </w:r>
          </w:p>
          <w:p w14:paraId="302BB1BB" w14:textId="77777777" w:rsidR="005A78FA" w:rsidRPr="00AA102F" w:rsidRDefault="005A78FA" w:rsidP="00253F49">
            <w:pPr>
              <w:pStyle w:val="ListParagraph"/>
              <w:widowControl w:val="0"/>
              <w:numPr>
                <w:ilvl w:val="0"/>
                <w:numId w:val="38"/>
              </w:numPr>
              <w:autoSpaceDE w:val="0"/>
              <w:autoSpaceDN w:val="0"/>
              <w:adjustRightInd w:val="0"/>
              <w:spacing w:before="120" w:after="120"/>
              <w:contextualSpacing w:val="0"/>
              <w:rPr>
                <w:rFonts w:ascii="Helvetica Neue" w:hAnsi="Helvetica Neue" w:cs="Times New Roman"/>
                <w:sz w:val="20"/>
                <w:szCs w:val="20"/>
              </w:rPr>
            </w:pPr>
            <w:r w:rsidRPr="009B5E94">
              <w:rPr>
                <w:rFonts w:ascii="Helvetica Neue Light" w:hAnsi="Helvetica Neue Light" w:cs="Times New Roman"/>
                <w:sz w:val="19"/>
                <w:szCs w:val="19"/>
              </w:rPr>
              <w:t>Apply an understanding of causality, connections</w:t>
            </w:r>
            <w:r w:rsidR="009B5E94" w:rsidRPr="009B5E94">
              <w:rPr>
                <w:rFonts w:ascii="Helvetica Neue Light" w:hAnsi="Helvetica Neue Light" w:cs="Times New Roman"/>
                <w:sz w:val="19"/>
                <w:szCs w:val="19"/>
              </w:rPr>
              <w:t>,</w:t>
            </w:r>
            <w:r w:rsidRPr="009B5E94">
              <w:rPr>
                <w:rFonts w:ascii="Helvetica Neue Light" w:hAnsi="Helvetica Neue Light" w:cs="Times New Roman"/>
                <w:sz w:val="19"/>
                <w:szCs w:val="19"/>
              </w:rPr>
              <w:t xml:space="preserve"> and significance to develop credible explanations of historical events based on reasoned interpretation of</w:t>
            </w:r>
            <w:r w:rsidR="009B5E94" w:rsidRPr="009B5E94">
              <w:rPr>
                <w:rFonts w:ascii="Helvetica Neue Light" w:hAnsi="Helvetica Neue Light" w:cs="Times New Roman"/>
                <w:sz w:val="19"/>
                <w:szCs w:val="19"/>
              </w:rPr>
              <w:t xml:space="preserve"> </w:t>
            </w:r>
            <w:r w:rsidRPr="009B5E94">
              <w:rPr>
                <w:rFonts w:ascii="Helvetica Neue Light" w:hAnsi="Helvetica Neue Light" w:cs="Times New Roman"/>
                <w:sz w:val="19"/>
                <w:szCs w:val="19"/>
              </w:rPr>
              <w:t>evidence. (MLR E1 D)</w:t>
            </w:r>
          </w:p>
        </w:tc>
      </w:tr>
    </w:tbl>
    <w:p w14:paraId="3A2CC075" w14:textId="705E46F2" w:rsidR="000F6792" w:rsidRPr="00253F49" w:rsidRDefault="000F6792" w:rsidP="00253F49">
      <w:pPr>
        <w:tabs>
          <w:tab w:val="left" w:pos="2964"/>
        </w:tabs>
      </w:pPr>
    </w:p>
    <w:sectPr w:rsidR="000F6792" w:rsidRPr="00253F49" w:rsidSect="00AE51A1">
      <w:footerReference w:type="even" r:id="rId9"/>
      <w:footerReference w:type="default" r:id="rId10"/>
      <w:footerReference w:type="first" r:id="rId11"/>
      <w:pgSz w:w="15840" w:h="12240" w:orient="landscape"/>
      <w:pgMar w:top="576" w:right="720" w:bottom="576" w:left="720" w:header="432"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8FBD3" w14:textId="77777777" w:rsidR="00427C6B" w:rsidRDefault="00427C6B" w:rsidP="00FB5BA2">
      <w:r>
        <w:separator/>
      </w:r>
    </w:p>
  </w:endnote>
  <w:endnote w:type="continuationSeparator" w:id="0">
    <w:p w14:paraId="7DC30445" w14:textId="77777777" w:rsidR="00427C6B" w:rsidRDefault="00427C6B" w:rsidP="00FB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Helvetica Neue Bold Condensed">
    <w:panose1 w:val="02000806000000020004"/>
    <w:charset w:val="00"/>
    <w:family w:val="auto"/>
    <w:pitch w:val="variable"/>
    <w:sig w:usb0="A00002FF" w:usb1="5000205A"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ï'68ˇø\ÜÂ'1">
    <w:altName w:val="Cambria"/>
    <w:panose1 w:val="00000000000000000000"/>
    <w:charset w:val="4D"/>
    <w:family w:val="auto"/>
    <w:notTrueType/>
    <w:pitch w:val="default"/>
    <w:sig w:usb0="00000003" w:usb1="00000000" w:usb2="00000000" w:usb3="00000000" w:csb0="00000001" w:csb1="00000000"/>
  </w:font>
  <w:font w:name="ê'68ˇø\ÜÂ'1">
    <w:altName w:val="Cambria"/>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123DF" w14:textId="77777777" w:rsidR="00427C6B" w:rsidRDefault="00427C6B" w:rsidP="00FB5B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49DA36" w14:textId="77777777" w:rsidR="00427C6B" w:rsidRDefault="00427C6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18421" w14:textId="77777777" w:rsidR="00427C6B" w:rsidRPr="003C7A3D" w:rsidRDefault="00427C6B" w:rsidP="00FB5BA2">
    <w:pPr>
      <w:pStyle w:val="Footer"/>
      <w:framePr w:wrap="around" w:vAnchor="text" w:hAnchor="margin" w:xAlign="center" w:y="1"/>
      <w:rPr>
        <w:rStyle w:val="PageNumber"/>
        <w:rFonts w:ascii="Helvetica Neue Light" w:hAnsi="Helvetica Neue Light"/>
        <w:color w:val="808080" w:themeColor="background1" w:themeShade="80"/>
        <w:sz w:val="20"/>
        <w:szCs w:val="20"/>
      </w:rPr>
    </w:pPr>
    <w:r w:rsidRPr="003C7A3D">
      <w:rPr>
        <w:rStyle w:val="PageNumber"/>
        <w:rFonts w:ascii="Helvetica Neue Light" w:hAnsi="Helvetica Neue Light"/>
        <w:color w:val="808080" w:themeColor="background1" w:themeShade="80"/>
        <w:sz w:val="20"/>
        <w:szCs w:val="20"/>
      </w:rPr>
      <w:fldChar w:fldCharType="begin"/>
    </w:r>
    <w:r w:rsidRPr="003C7A3D">
      <w:rPr>
        <w:rStyle w:val="PageNumber"/>
        <w:rFonts w:ascii="Helvetica Neue Light" w:hAnsi="Helvetica Neue Light"/>
        <w:color w:val="808080" w:themeColor="background1" w:themeShade="80"/>
        <w:sz w:val="20"/>
        <w:szCs w:val="20"/>
      </w:rPr>
      <w:instrText xml:space="preserve">PAGE  </w:instrText>
    </w:r>
    <w:r w:rsidRPr="003C7A3D">
      <w:rPr>
        <w:rStyle w:val="PageNumber"/>
        <w:rFonts w:ascii="Helvetica Neue Light" w:hAnsi="Helvetica Neue Light"/>
        <w:color w:val="808080" w:themeColor="background1" w:themeShade="80"/>
        <w:sz w:val="20"/>
        <w:szCs w:val="20"/>
      </w:rPr>
      <w:fldChar w:fldCharType="separate"/>
    </w:r>
    <w:r w:rsidR="00253F49">
      <w:rPr>
        <w:rStyle w:val="PageNumber"/>
        <w:rFonts w:ascii="Helvetica Neue Light" w:hAnsi="Helvetica Neue Light"/>
        <w:noProof/>
        <w:color w:val="808080" w:themeColor="background1" w:themeShade="80"/>
        <w:sz w:val="20"/>
        <w:szCs w:val="20"/>
      </w:rPr>
      <w:t>6</w:t>
    </w:r>
    <w:r w:rsidRPr="003C7A3D">
      <w:rPr>
        <w:rStyle w:val="PageNumber"/>
        <w:rFonts w:ascii="Helvetica Neue Light" w:hAnsi="Helvetica Neue Light"/>
        <w:color w:val="808080" w:themeColor="background1" w:themeShade="80"/>
        <w:sz w:val="20"/>
        <w:szCs w:val="20"/>
      </w:rPr>
      <w:fldChar w:fldCharType="end"/>
    </w:r>
  </w:p>
  <w:p w14:paraId="4D36CBD1" w14:textId="32E540F0" w:rsidR="00427C6B" w:rsidRPr="00E80833" w:rsidRDefault="00427C6B" w:rsidP="00427C6B">
    <w:pPr>
      <w:widowControl w:val="0"/>
      <w:autoSpaceDE w:val="0"/>
      <w:autoSpaceDN w:val="0"/>
      <w:adjustRightInd w:val="0"/>
      <w:rPr>
        <w:rFonts w:ascii="Helvetica Neue Light" w:hAnsi="Helvetica Neue Light"/>
        <w:color w:val="7F7F7F" w:themeColor="text1" w:themeTint="8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EDCD6" w14:textId="77777777" w:rsidR="00427C6B" w:rsidRDefault="00427C6B" w:rsidP="00FB5BA2">
    <w:pPr>
      <w:widowControl w:val="0"/>
      <w:autoSpaceDE w:val="0"/>
      <w:autoSpaceDN w:val="0"/>
      <w:adjustRightInd w:val="0"/>
      <w:rPr>
        <w:rFonts w:ascii="Helvetica Neue Light" w:hAnsi="Helvetica Neue Light" w:cs="Times New Roman"/>
        <w:color w:val="1A1A1A"/>
        <w:sz w:val="14"/>
        <w:szCs w:val="14"/>
      </w:rPr>
    </w:pPr>
  </w:p>
  <w:p w14:paraId="398ABB2F" w14:textId="77777777" w:rsidR="00427C6B" w:rsidRPr="00091CF2" w:rsidRDefault="00427C6B" w:rsidP="00FB5BA2">
    <w:pPr>
      <w:widowControl w:val="0"/>
      <w:autoSpaceDE w:val="0"/>
      <w:autoSpaceDN w:val="0"/>
      <w:adjustRightInd w:val="0"/>
      <w:rPr>
        <w:rFonts w:ascii="Helvetica Neue Light" w:hAnsi="Helvetica Neue Light" w:cs="Times New Roman"/>
        <w:color w:val="1A1A1A"/>
        <w:sz w:val="14"/>
        <w:szCs w:val="14"/>
      </w:rPr>
    </w:pPr>
    <w:r w:rsidRPr="00091CF2">
      <w:rPr>
        <w:rFonts w:ascii="Helvetica Neue Light" w:hAnsi="Helvetica Neue Light" w:cs="Times New Roman"/>
        <w:color w:val="1A1A1A"/>
        <w:sz w:val="14"/>
        <w:szCs w:val="14"/>
      </w:rPr>
      <w:t xml:space="preserve">This work by </w:t>
    </w:r>
    <w:r w:rsidRPr="00091CF2">
      <w:rPr>
        <w:rFonts w:ascii="Helvetica Neue Light" w:hAnsi="Helvetica Neue Light" w:cs="Times New Roman"/>
        <w:color w:val="59B2FF"/>
        <w:sz w:val="14"/>
        <w:szCs w:val="14"/>
      </w:rPr>
      <w:t xml:space="preserve">Great Schools Partnership </w:t>
    </w:r>
    <w:r w:rsidRPr="00091CF2">
      <w:rPr>
        <w:rFonts w:ascii="Helvetica Neue Light" w:hAnsi="Helvetica Neue Light" w:cs="Times New Roman"/>
        <w:color w:val="1A1A1A"/>
        <w:sz w:val="14"/>
        <w:szCs w:val="14"/>
      </w:rPr>
      <w:t xml:space="preserve">and the </w:t>
    </w:r>
    <w:r w:rsidRPr="00091CF2">
      <w:rPr>
        <w:rFonts w:ascii="Helvetica Neue Light" w:hAnsi="Helvetica Neue Light" w:cs="Times New Roman"/>
        <w:color w:val="59B2FF"/>
        <w:sz w:val="14"/>
        <w:szCs w:val="14"/>
      </w:rPr>
      <w:t xml:space="preserve">Maine Department of Education </w:t>
    </w:r>
    <w:r w:rsidRPr="00091CF2">
      <w:rPr>
        <w:rFonts w:ascii="Helvetica Neue Light" w:hAnsi="Helvetica Neue Light" w:cs="Times New Roman"/>
        <w:color w:val="1A1A1A"/>
        <w:sz w:val="14"/>
        <w:szCs w:val="14"/>
      </w:rPr>
      <w:t>is licensed under a</w:t>
    </w:r>
  </w:p>
  <w:p w14:paraId="1A3BD1D1" w14:textId="77777777" w:rsidR="00427C6B" w:rsidRPr="00057CBD" w:rsidRDefault="00427C6B">
    <w:pPr>
      <w:pStyle w:val="Footer"/>
      <w:rPr>
        <w:rFonts w:ascii="Helvetica Neue Light" w:hAnsi="Helvetica Neue Light"/>
      </w:rPr>
    </w:pPr>
    <w:r w:rsidRPr="00091CF2">
      <w:rPr>
        <w:rFonts w:ascii="Helvetica Neue Light" w:hAnsi="Helvetica Neue Light" w:cs="Times New Roman"/>
        <w:color w:val="59B2FF"/>
        <w:sz w:val="14"/>
        <w:szCs w:val="14"/>
      </w:rPr>
      <w:t>Creative Commons Attribution-</w:t>
    </w:r>
    <w:proofErr w:type="spellStart"/>
    <w:r w:rsidRPr="00091CF2">
      <w:rPr>
        <w:rFonts w:ascii="Helvetica Neue Light" w:hAnsi="Helvetica Neue Light" w:cs="Times New Roman"/>
        <w:color w:val="59B2FF"/>
        <w:sz w:val="14"/>
        <w:szCs w:val="14"/>
      </w:rPr>
      <w:t>NonCommercial</w:t>
    </w:r>
    <w:proofErr w:type="spellEnd"/>
    <w:r w:rsidRPr="00091CF2">
      <w:rPr>
        <w:rFonts w:ascii="Helvetica Neue Light" w:hAnsi="Helvetica Neue Light" w:cs="Times New Roman"/>
        <w:color w:val="59B2FF"/>
        <w:sz w:val="14"/>
        <w:szCs w:val="14"/>
      </w:rPr>
      <w:t>-</w:t>
    </w:r>
    <w:proofErr w:type="spellStart"/>
    <w:r w:rsidRPr="00091CF2">
      <w:rPr>
        <w:rFonts w:ascii="Helvetica Neue Light" w:hAnsi="Helvetica Neue Light" w:cs="Times New Roman"/>
        <w:color w:val="59B2FF"/>
        <w:sz w:val="14"/>
        <w:szCs w:val="14"/>
      </w:rPr>
      <w:t>ShareAlike</w:t>
    </w:r>
    <w:proofErr w:type="spellEnd"/>
    <w:r w:rsidRPr="00091CF2">
      <w:rPr>
        <w:rFonts w:ascii="Helvetica Neue Light" w:hAnsi="Helvetica Neue Light" w:cs="Times New Roman"/>
        <w:color w:val="59B2FF"/>
        <w:sz w:val="14"/>
        <w:szCs w:val="14"/>
      </w:rPr>
      <w:t xml:space="preserve"> 4.0 International License</w:t>
    </w:r>
    <w:r w:rsidRPr="00091CF2">
      <w:rPr>
        <w:rFonts w:ascii="Helvetica Neue Light" w:hAnsi="Helvetica Neue Light" w:cs="Times New Roman"/>
        <w:color w:val="1A1A1A"/>
        <w:sz w:val="14"/>
        <w:szCs w:val="14"/>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B9902" w14:textId="77777777" w:rsidR="00427C6B" w:rsidRDefault="00427C6B" w:rsidP="00FB5BA2">
      <w:r>
        <w:separator/>
      </w:r>
    </w:p>
  </w:footnote>
  <w:footnote w:type="continuationSeparator" w:id="0">
    <w:p w14:paraId="6302E424" w14:textId="77777777" w:rsidR="00427C6B" w:rsidRDefault="00427C6B" w:rsidP="00FB5BA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D61"/>
    <w:multiLevelType w:val="hybridMultilevel"/>
    <w:tmpl w:val="853611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0C561D"/>
    <w:multiLevelType w:val="hybridMultilevel"/>
    <w:tmpl w:val="A46406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F187F"/>
    <w:multiLevelType w:val="hybridMultilevel"/>
    <w:tmpl w:val="E3B2BD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72256"/>
    <w:multiLevelType w:val="hybridMultilevel"/>
    <w:tmpl w:val="7C4E456C"/>
    <w:lvl w:ilvl="0" w:tplc="D7FC8F4A">
      <w:start w:val="1"/>
      <w:numFmt w:val="upperLetter"/>
      <w:lvlText w:val="%1."/>
      <w:lvlJc w:val="left"/>
      <w:pPr>
        <w:ind w:left="720" w:hanging="360"/>
      </w:pPr>
      <w:rPr>
        <w:rFonts w:hint="default"/>
        <w:color w:val="4040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B2E61"/>
    <w:multiLevelType w:val="hybridMultilevel"/>
    <w:tmpl w:val="D4C04D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824D0D"/>
    <w:multiLevelType w:val="hybridMultilevel"/>
    <w:tmpl w:val="01FA15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80157"/>
    <w:multiLevelType w:val="hybridMultilevel"/>
    <w:tmpl w:val="297A84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276E3"/>
    <w:multiLevelType w:val="hybridMultilevel"/>
    <w:tmpl w:val="4E94F8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F50FCA"/>
    <w:multiLevelType w:val="hybridMultilevel"/>
    <w:tmpl w:val="C76E6CF8"/>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842256"/>
    <w:multiLevelType w:val="hybridMultilevel"/>
    <w:tmpl w:val="92ECD440"/>
    <w:lvl w:ilvl="0" w:tplc="936AF39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6F69A0"/>
    <w:multiLevelType w:val="hybridMultilevel"/>
    <w:tmpl w:val="CD6C6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302437E"/>
    <w:multiLevelType w:val="hybridMultilevel"/>
    <w:tmpl w:val="E21E28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F6DA1"/>
    <w:multiLevelType w:val="hybridMultilevel"/>
    <w:tmpl w:val="5B2C3388"/>
    <w:lvl w:ilvl="0" w:tplc="318EA3B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390330"/>
    <w:multiLevelType w:val="hybridMultilevel"/>
    <w:tmpl w:val="1C8A40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907369"/>
    <w:multiLevelType w:val="hybridMultilevel"/>
    <w:tmpl w:val="8CFAD5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5B7C7B"/>
    <w:multiLevelType w:val="hybridMultilevel"/>
    <w:tmpl w:val="B05C51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8C38ED"/>
    <w:multiLevelType w:val="hybridMultilevel"/>
    <w:tmpl w:val="3D2AD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247392"/>
    <w:multiLevelType w:val="hybridMultilevel"/>
    <w:tmpl w:val="172C55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111597"/>
    <w:multiLevelType w:val="hybridMultilevel"/>
    <w:tmpl w:val="DC845B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747979"/>
    <w:multiLevelType w:val="hybridMultilevel"/>
    <w:tmpl w:val="D9A65880"/>
    <w:lvl w:ilvl="0" w:tplc="B854DE0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CF0F7E"/>
    <w:multiLevelType w:val="hybridMultilevel"/>
    <w:tmpl w:val="146276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9A7ED5"/>
    <w:multiLevelType w:val="hybridMultilevel"/>
    <w:tmpl w:val="08E0E9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4E11E8"/>
    <w:multiLevelType w:val="hybridMultilevel"/>
    <w:tmpl w:val="3A9830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D944B4"/>
    <w:multiLevelType w:val="hybridMultilevel"/>
    <w:tmpl w:val="06380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8F2571"/>
    <w:multiLevelType w:val="hybridMultilevel"/>
    <w:tmpl w:val="4EF6AE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393630"/>
    <w:multiLevelType w:val="hybridMultilevel"/>
    <w:tmpl w:val="F6C0D1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A77C86"/>
    <w:multiLevelType w:val="hybridMultilevel"/>
    <w:tmpl w:val="FA74DD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7D0C1D"/>
    <w:multiLevelType w:val="hybridMultilevel"/>
    <w:tmpl w:val="AEB02B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6C6780"/>
    <w:multiLevelType w:val="hybridMultilevel"/>
    <w:tmpl w:val="D8A84D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334075"/>
    <w:multiLevelType w:val="hybridMultilevel"/>
    <w:tmpl w:val="01FA15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AF1D64"/>
    <w:multiLevelType w:val="hybridMultilevel"/>
    <w:tmpl w:val="9A88E61C"/>
    <w:lvl w:ilvl="0" w:tplc="BD6A0D5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AE39F7"/>
    <w:multiLevelType w:val="hybridMultilevel"/>
    <w:tmpl w:val="F7668538"/>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BA1735F"/>
    <w:multiLevelType w:val="hybridMultilevel"/>
    <w:tmpl w:val="A2E0E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C197B57"/>
    <w:multiLevelType w:val="hybridMultilevel"/>
    <w:tmpl w:val="35D462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0847FB"/>
    <w:multiLevelType w:val="hybridMultilevel"/>
    <w:tmpl w:val="5AF4B00E"/>
    <w:lvl w:ilvl="0" w:tplc="C4E05C5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94319E"/>
    <w:multiLevelType w:val="hybridMultilevel"/>
    <w:tmpl w:val="98A22A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ED760C"/>
    <w:multiLevelType w:val="hybridMultilevel"/>
    <w:tmpl w:val="07383CD8"/>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0C3740A"/>
    <w:multiLevelType w:val="hybridMultilevel"/>
    <w:tmpl w:val="C46E3A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FC4B46"/>
    <w:multiLevelType w:val="hybridMultilevel"/>
    <w:tmpl w:val="EA3459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2441262"/>
    <w:multiLevelType w:val="hybridMultilevel"/>
    <w:tmpl w:val="E6FAA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2E7779"/>
    <w:multiLevelType w:val="hybridMultilevel"/>
    <w:tmpl w:val="6AA229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3B64D3"/>
    <w:multiLevelType w:val="hybridMultilevel"/>
    <w:tmpl w:val="8488D336"/>
    <w:lvl w:ilvl="0" w:tplc="150EFE8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B53B51"/>
    <w:multiLevelType w:val="hybridMultilevel"/>
    <w:tmpl w:val="C9149FC8"/>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D343770"/>
    <w:multiLevelType w:val="hybridMultilevel"/>
    <w:tmpl w:val="258274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405EDE"/>
    <w:multiLevelType w:val="hybridMultilevel"/>
    <w:tmpl w:val="46709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132A78"/>
    <w:multiLevelType w:val="hybridMultilevel"/>
    <w:tmpl w:val="26AE2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99634F4"/>
    <w:multiLevelType w:val="hybridMultilevel"/>
    <w:tmpl w:val="66262A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9A493E"/>
    <w:multiLevelType w:val="hybridMultilevel"/>
    <w:tmpl w:val="29DC4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B13375"/>
    <w:multiLevelType w:val="multilevel"/>
    <w:tmpl w:val="172C55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EFA1CE5"/>
    <w:multiLevelType w:val="hybridMultilevel"/>
    <w:tmpl w:val="D3226A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7"/>
  </w:num>
  <w:num w:numId="3">
    <w:abstractNumId w:val="39"/>
  </w:num>
  <w:num w:numId="4">
    <w:abstractNumId w:val="33"/>
  </w:num>
  <w:num w:numId="5">
    <w:abstractNumId w:val="37"/>
  </w:num>
  <w:num w:numId="6">
    <w:abstractNumId w:val="18"/>
  </w:num>
  <w:num w:numId="7">
    <w:abstractNumId w:val="20"/>
  </w:num>
  <w:num w:numId="8">
    <w:abstractNumId w:val="28"/>
  </w:num>
  <w:num w:numId="9">
    <w:abstractNumId w:val="21"/>
  </w:num>
  <w:num w:numId="10">
    <w:abstractNumId w:val="17"/>
  </w:num>
  <w:num w:numId="11">
    <w:abstractNumId w:val="12"/>
  </w:num>
  <w:num w:numId="12">
    <w:abstractNumId w:val="9"/>
  </w:num>
  <w:num w:numId="13">
    <w:abstractNumId w:val="2"/>
  </w:num>
  <w:num w:numId="14">
    <w:abstractNumId w:val="41"/>
  </w:num>
  <w:num w:numId="15">
    <w:abstractNumId w:val="34"/>
  </w:num>
  <w:num w:numId="16">
    <w:abstractNumId w:val="43"/>
  </w:num>
  <w:num w:numId="17">
    <w:abstractNumId w:val="19"/>
  </w:num>
  <w:num w:numId="18">
    <w:abstractNumId w:val="30"/>
  </w:num>
  <w:num w:numId="19">
    <w:abstractNumId w:val="6"/>
  </w:num>
  <w:num w:numId="20">
    <w:abstractNumId w:val="40"/>
  </w:num>
  <w:num w:numId="21">
    <w:abstractNumId w:val="11"/>
  </w:num>
  <w:num w:numId="22">
    <w:abstractNumId w:val="49"/>
  </w:num>
  <w:num w:numId="23">
    <w:abstractNumId w:val="3"/>
  </w:num>
  <w:num w:numId="24">
    <w:abstractNumId w:val="47"/>
  </w:num>
  <w:num w:numId="25">
    <w:abstractNumId w:val="46"/>
  </w:num>
  <w:num w:numId="26">
    <w:abstractNumId w:val="36"/>
  </w:num>
  <w:num w:numId="27">
    <w:abstractNumId w:val="31"/>
  </w:num>
  <w:num w:numId="28">
    <w:abstractNumId w:val="35"/>
  </w:num>
  <w:num w:numId="29">
    <w:abstractNumId w:val="16"/>
  </w:num>
  <w:num w:numId="30">
    <w:abstractNumId w:val="4"/>
  </w:num>
  <w:num w:numId="31">
    <w:abstractNumId w:val="15"/>
  </w:num>
  <w:num w:numId="32">
    <w:abstractNumId w:val="14"/>
  </w:num>
  <w:num w:numId="33">
    <w:abstractNumId w:val="22"/>
  </w:num>
  <w:num w:numId="34">
    <w:abstractNumId w:val="24"/>
  </w:num>
  <w:num w:numId="35">
    <w:abstractNumId w:val="0"/>
  </w:num>
  <w:num w:numId="36">
    <w:abstractNumId w:val="7"/>
  </w:num>
  <w:num w:numId="37">
    <w:abstractNumId w:val="38"/>
  </w:num>
  <w:num w:numId="38">
    <w:abstractNumId w:val="26"/>
  </w:num>
  <w:num w:numId="39">
    <w:abstractNumId w:val="8"/>
  </w:num>
  <w:num w:numId="40">
    <w:abstractNumId w:val="42"/>
  </w:num>
  <w:num w:numId="41">
    <w:abstractNumId w:val="44"/>
  </w:num>
  <w:num w:numId="42">
    <w:abstractNumId w:val="25"/>
  </w:num>
  <w:num w:numId="43">
    <w:abstractNumId w:val="23"/>
  </w:num>
  <w:num w:numId="44">
    <w:abstractNumId w:val="10"/>
  </w:num>
  <w:num w:numId="45">
    <w:abstractNumId w:val="32"/>
  </w:num>
  <w:num w:numId="46">
    <w:abstractNumId w:val="45"/>
  </w:num>
  <w:num w:numId="47">
    <w:abstractNumId w:val="13"/>
  </w:num>
  <w:num w:numId="48">
    <w:abstractNumId w:val="48"/>
  </w:num>
  <w:num w:numId="49">
    <w:abstractNumId w:val="29"/>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BA2"/>
    <w:rsid w:val="000730CE"/>
    <w:rsid w:val="000F6792"/>
    <w:rsid w:val="001B66A4"/>
    <w:rsid w:val="00253F49"/>
    <w:rsid w:val="002F1F30"/>
    <w:rsid w:val="003872ED"/>
    <w:rsid w:val="00427C6B"/>
    <w:rsid w:val="004E2791"/>
    <w:rsid w:val="005A78FA"/>
    <w:rsid w:val="005B02A7"/>
    <w:rsid w:val="005D7A77"/>
    <w:rsid w:val="008600D2"/>
    <w:rsid w:val="009072C3"/>
    <w:rsid w:val="00913BFE"/>
    <w:rsid w:val="009B5E94"/>
    <w:rsid w:val="00AE51A1"/>
    <w:rsid w:val="00C10A40"/>
    <w:rsid w:val="00D37C6A"/>
    <w:rsid w:val="00DB4AD2"/>
    <w:rsid w:val="00E721D2"/>
    <w:rsid w:val="00F237E5"/>
    <w:rsid w:val="00FB5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17E8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Theme="minorEastAsia" w:hAnsi="Helvetica Neue"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BA2"/>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5BA2"/>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5BA2"/>
    <w:pPr>
      <w:ind w:left="720"/>
      <w:contextualSpacing/>
    </w:pPr>
  </w:style>
  <w:style w:type="paragraph" w:styleId="Footer">
    <w:name w:val="footer"/>
    <w:basedOn w:val="Normal"/>
    <w:link w:val="FooterChar"/>
    <w:uiPriority w:val="99"/>
    <w:unhideWhenUsed/>
    <w:rsid w:val="00FB5BA2"/>
    <w:pPr>
      <w:tabs>
        <w:tab w:val="center" w:pos="4320"/>
        <w:tab w:val="right" w:pos="8640"/>
      </w:tabs>
    </w:pPr>
  </w:style>
  <w:style w:type="character" w:customStyle="1" w:styleId="FooterChar">
    <w:name w:val="Footer Char"/>
    <w:basedOn w:val="DefaultParagraphFont"/>
    <w:link w:val="Footer"/>
    <w:uiPriority w:val="99"/>
    <w:rsid w:val="00FB5BA2"/>
    <w:rPr>
      <w:rFonts w:asciiTheme="minorHAnsi" w:hAnsiTheme="minorHAnsi"/>
    </w:rPr>
  </w:style>
  <w:style w:type="character" w:styleId="PageNumber">
    <w:name w:val="page number"/>
    <w:basedOn w:val="DefaultParagraphFont"/>
    <w:uiPriority w:val="99"/>
    <w:semiHidden/>
    <w:unhideWhenUsed/>
    <w:rsid w:val="00FB5BA2"/>
  </w:style>
  <w:style w:type="paragraph" w:styleId="Header">
    <w:name w:val="header"/>
    <w:basedOn w:val="Normal"/>
    <w:link w:val="HeaderChar"/>
    <w:uiPriority w:val="99"/>
    <w:unhideWhenUsed/>
    <w:rsid w:val="00FB5BA2"/>
    <w:pPr>
      <w:tabs>
        <w:tab w:val="center" w:pos="4320"/>
        <w:tab w:val="right" w:pos="8640"/>
      </w:tabs>
    </w:pPr>
  </w:style>
  <w:style w:type="character" w:customStyle="1" w:styleId="HeaderChar">
    <w:name w:val="Header Char"/>
    <w:basedOn w:val="DefaultParagraphFont"/>
    <w:link w:val="Header"/>
    <w:uiPriority w:val="99"/>
    <w:rsid w:val="00FB5BA2"/>
    <w:rPr>
      <w:rFonts w:asciiTheme="minorHAnsi" w:hAnsi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Theme="minorEastAsia" w:hAnsi="Helvetica Neue"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BA2"/>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5BA2"/>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5BA2"/>
    <w:pPr>
      <w:ind w:left="720"/>
      <w:contextualSpacing/>
    </w:pPr>
  </w:style>
  <w:style w:type="paragraph" w:styleId="Footer">
    <w:name w:val="footer"/>
    <w:basedOn w:val="Normal"/>
    <w:link w:val="FooterChar"/>
    <w:uiPriority w:val="99"/>
    <w:unhideWhenUsed/>
    <w:rsid w:val="00FB5BA2"/>
    <w:pPr>
      <w:tabs>
        <w:tab w:val="center" w:pos="4320"/>
        <w:tab w:val="right" w:pos="8640"/>
      </w:tabs>
    </w:pPr>
  </w:style>
  <w:style w:type="character" w:customStyle="1" w:styleId="FooterChar">
    <w:name w:val="Footer Char"/>
    <w:basedOn w:val="DefaultParagraphFont"/>
    <w:link w:val="Footer"/>
    <w:uiPriority w:val="99"/>
    <w:rsid w:val="00FB5BA2"/>
    <w:rPr>
      <w:rFonts w:asciiTheme="minorHAnsi" w:hAnsiTheme="minorHAnsi"/>
    </w:rPr>
  </w:style>
  <w:style w:type="character" w:styleId="PageNumber">
    <w:name w:val="page number"/>
    <w:basedOn w:val="DefaultParagraphFont"/>
    <w:uiPriority w:val="99"/>
    <w:semiHidden/>
    <w:unhideWhenUsed/>
    <w:rsid w:val="00FB5BA2"/>
  </w:style>
  <w:style w:type="paragraph" w:styleId="Header">
    <w:name w:val="header"/>
    <w:basedOn w:val="Normal"/>
    <w:link w:val="HeaderChar"/>
    <w:uiPriority w:val="99"/>
    <w:unhideWhenUsed/>
    <w:rsid w:val="00FB5BA2"/>
    <w:pPr>
      <w:tabs>
        <w:tab w:val="center" w:pos="4320"/>
        <w:tab w:val="right" w:pos="8640"/>
      </w:tabs>
    </w:pPr>
  </w:style>
  <w:style w:type="character" w:customStyle="1" w:styleId="HeaderChar">
    <w:name w:val="Header Char"/>
    <w:basedOn w:val="DefaultParagraphFont"/>
    <w:link w:val="Header"/>
    <w:uiPriority w:val="99"/>
    <w:rsid w:val="00FB5BA2"/>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274D6-E30E-5C41-9DB9-6173ADCD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2843</Words>
  <Characters>17064</Characters>
  <Application>Microsoft Macintosh Word</Application>
  <DocSecurity>0</DocSecurity>
  <Lines>17064</Lines>
  <Paragraphs>2843</Paragraphs>
  <ScaleCrop>false</ScaleCrop>
  <Company>Great Schools Partnership, Inc.</Company>
  <LinksUpToDate>false</LinksUpToDate>
  <CharactersWithSpaces>17064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Blythe Armitage</dc:creator>
  <cp:keywords/>
  <dc:description/>
  <cp:lastModifiedBy>Blythe Armitage</cp:lastModifiedBy>
  <cp:revision>2</cp:revision>
  <dcterms:created xsi:type="dcterms:W3CDTF">2015-05-07T16:12:00Z</dcterms:created>
  <dcterms:modified xsi:type="dcterms:W3CDTF">2015-05-07T16:12:00Z</dcterms:modified>
</cp:coreProperties>
</file>