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28DC9" w14:textId="6628D74C" w:rsidR="003A6144" w:rsidRDefault="00017164" w:rsidP="003A6144">
      <w:pPr>
        <w:rPr>
          <w:rFonts w:ascii="Helvetica Neue" w:hAnsi="Helvetica Neue" w:cs="Times New Roman"/>
          <w:b/>
          <w:color w:val="808080" w:themeColor="background1" w:themeShade="80"/>
          <w:sz w:val="22"/>
          <w:szCs w:val="22"/>
        </w:rPr>
      </w:pPr>
      <w:bookmarkStart w:id="0" w:name="_GoBack"/>
      <w:bookmarkEnd w:id="0"/>
      <w:r>
        <w:rPr>
          <w:rFonts w:ascii="Helvetica Neue" w:hAnsi="Helvetica Neue" w:cs="Times New Roman"/>
          <w:b/>
          <w:color w:val="808080" w:themeColor="background1" w:themeShade="80"/>
          <w:sz w:val="22"/>
          <w:szCs w:val="22"/>
        </w:rPr>
        <w:t>Purpose</w:t>
      </w:r>
    </w:p>
    <w:p w14:paraId="21D7465D" w14:textId="77777777" w:rsidR="008C1629" w:rsidRPr="00A87DD9" w:rsidRDefault="008C1629" w:rsidP="003A6144">
      <w:pPr>
        <w:rPr>
          <w:rFonts w:ascii="Helvetica Neue" w:hAnsi="Helvetica Neue" w:cs="Times New Roman"/>
          <w:b/>
          <w:color w:val="808080" w:themeColor="background1" w:themeShade="80"/>
          <w:sz w:val="22"/>
          <w:szCs w:val="22"/>
        </w:rPr>
      </w:pPr>
    </w:p>
    <w:p w14:paraId="6B49D78F" w14:textId="77777777" w:rsidR="000D2B22" w:rsidRPr="000D2B22" w:rsidRDefault="000D2B22" w:rsidP="003A6144">
      <w:pPr>
        <w:rPr>
          <w:rFonts w:ascii="Helvetica Neue Light" w:hAnsi="Helvetica Neue Light" w:cs="Times New Roman"/>
          <w:color w:val="000000"/>
          <w:sz w:val="20"/>
          <w:szCs w:val="20"/>
        </w:rPr>
      </w:pPr>
      <w:r w:rsidRPr="000D2B22">
        <w:rPr>
          <w:rFonts w:ascii="Helvetica Neue Light" w:hAnsi="Helvetica Neue Light" w:cs="Times New Roman"/>
          <w:color w:val="000000"/>
          <w:sz w:val="20"/>
          <w:szCs w:val="20"/>
        </w:rPr>
        <w:t xml:space="preserve">This protocol </w:t>
      </w:r>
      <w:proofErr w:type="gramStart"/>
      <w:r w:rsidRPr="000D2B22">
        <w:rPr>
          <w:rFonts w:ascii="Helvetica Neue Light" w:hAnsi="Helvetica Neue Light" w:cs="Times New Roman"/>
          <w:color w:val="000000"/>
          <w:sz w:val="20"/>
          <w:szCs w:val="20"/>
        </w:rPr>
        <w:t>is intended to be used</w:t>
      </w:r>
      <w:proofErr w:type="gramEnd"/>
      <w:r w:rsidRPr="000D2B22">
        <w:rPr>
          <w:rFonts w:ascii="Helvetica Neue Light" w:hAnsi="Helvetica Neue Light" w:cs="Times New Roman"/>
          <w:color w:val="000000"/>
          <w:sz w:val="20"/>
          <w:szCs w:val="20"/>
        </w:rPr>
        <w:t xml:space="preserve"> after Performance Indicators have been selected and Scoring Criteria have been written.  This will ensure that individual assessments created by teachers are closely aligned with the performance indicators and that a student who does well on this assessment will have demonstrated the proficiencies that we are looking for.</w:t>
      </w:r>
    </w:p>
    <w:p w14:paraId="4B8CA1FB" w14:textId="77777777" w:rsidR="000D2B22" w:rsidRDefault="000D2B22" w:rsidP="000D2B22">
      <w:pPr>
        <w:rPr>
          <w:rFonts w:ascii="Calibri" w:hAnsi="Calibri" w:cs="Times New Roman"/>
          <w:color w:val="000000"/>
          <w:sz w:val="23"/>
          <w:szCs w:val="23"/>
        </w:rPr>
      </w:pPr>
    </w:p>
    <w:p w14:paraId="36FA105D" w14:textId="575D850B" w:rsidR="003A6144" w:rsidRDefault="008A63FD" w:rsidP="003A6144">
      <w:pPr>
        <w:rPr>
          <w:rFonts w:ascii="Helvetica Neue" w:hAnsi="Helvetica Neue" w:cs="Times New Roman"/>
          <w:b/>
          <w:color w:val="808080" w:themeColor="background1" w:themeShade="80"/>
          <w:sz w:val="22"/>
          <w:szCs w:val="22"/>
        </w:rPr>
      </w:pPr>
      <w:r>
        <w:rPr>
          <w:rFonts w:ascii="Helvetica Neue" w:hAnsi="Helvetica Neue" w:cs="Times New Roman"/>
          <w:b/>
          <w:color w:val="808080" w:themeColor="background1" w:themeShade="80"/>
          <w:sz w:val="22"/>
          <w:szCs w:val="22"/>
        </w:rPr>
        <w:t>Definition of Terms</w:t>
      </w:r>
    </w:p>
    <w:p w14:paraId="4079F5CB" w14:textId="77777777" w:rsidR="008C1629" w:rsidRDefault="008C1629" w:rsidP="003A6144">
      <w:pPr>
        <w:rPr>
          <w:rFonts w:ascii="Helvetica Neue" w:hAnsi="Helvetica Neue" w:cs="Times New Roman"/>
          <w:b/>
          <w:color w:val="808080" w:themeColor="background1" w:themeShade="80"/>
          <w:sz w:val="22"/>
          <w:szCs w:val="22"/>
        </w:rPr>
      </w:pPr>
    </w:p>
    <w:p w14:paraId="447972B4" w14:textId="7B02F423" w:rsidR="000D2B22" w:rsidRDefault="000D2B22" w:rsidP="003A6144">
      <w:pPr>
        <w:rPr>
          <w:rFonts w:ascii="Helvetica Neue Light" w:hAnsi="Helvetica Neue Light" w:cs="Times New Roman"/>
          <w:color w:val="000000"/>
          <w:sz w:val="20"/>
          <w:szCs w:val="20"/>
        </w:rPr>
      </w:pPr>
      <w:r w:rsidRPr="000D2B22">
        <w:rPr>
          <w:rFonts w:ascii="Helvetica Neue Light" w:hAnsi="Helvetica Neue Light" w:cs="Times New Roman"/>
          <w:sz w:val="20"/>
          <w:szCs w:val="20"/>
        </w:rPr>
        <w:t>Task Model:</w:t>
      </w:r>
      <w:r w:rsidRPr="000D2B22">
        <w:rPr>
          <w:rFonts w:ascii="Helvetica Neue Light" w:hAnsi="Helvetica Neue Light" w:cs="Times New Roman"/>
          <w:color w:val="808080" w:themeColor="background1" w:themeShade="80"/>
          <w:sz w:val="20"/>
          <w:szCs w:val="20"/>
        </w:rPr>
        <w:t xml:space="preserve"> </w:t>
      </w:r>
      <w:r>
        <w:rPr>
          <w:rFonts w:ascii="Helvetica Neue Light" w:hAnsi="Helvetica Neue Light" w:cs="Times New Roman"/>
          <w:color w:val="000000"/>
          <w:sz w:val="20"/>
          <w:szCs w:val="20"/>
        </w:rPr>
        <w:t xml:space="preserve">A list of required features of an assessment. </w:t>
      </w:r>
    </w:p>
    <w:p w14:paraId="6CBF1E86" w14:textId="70173B74" w:rsidR="000D2B22" w:rsidRDefault="000D2B22" w:rsidP="003A6144">
      <w:pPr>
        <w:rPr>
          <w:rFonts w:ascii="Helvetica Neue Light" w:hAnsi="Helvetica Neue Light" w:cs="Times New Roman"/>
          <w:color w:val="000000"/>
          <w:sz w:val="20"/>
          <w:szCs w:val="20"/>
        </w:rPr>
      </w:pPr>
      <w:r>
        <w:rPr>
          <w:rFonts w:ascii="Helvetica Neue Light" w:hAnsi="Helvetica Neue Light" w:cs="Times New Roman"/>
          <w:color w:val="000000"/>
          <w:sz w:val="20"/>
          <w:szCs w:val="20"/>
        </w:rPr>
        <w:tab/>
        <w:t>For example, if the assessment is intended to elicit evidence that the student can “determine</w:t>
      </w:r>
      <w:r>
        <w:rPr>
          <w:rFonts w:ascii="Helvetica Neue Light" w:hAnsi="Helvetica Neue Light" w:cs="Times New Roman"/>
          <w:color w:val="000000"/>
          <w:sz w:val="20"/>
          <w:szCs w:val="20"/>
        </w:rPr>
        <w:tab/>
        <w:t>the central ideas of a text,” then one feature of the assessment should be that the student is</w:t>
      </w:r>
      <w:r>
        <w:rPr>
          <w:rFonts w:ascii="Helvetica Neue Light" w:hAnsi="Helvetica Neue Light" w:cs="Times New Roman"/>
          <w:color w:val="000000"/>
          <w:sz w:val="20"/>
          <w:szCs w:val="20"/>
        </w:rPr>
        <w:tab/>
      </w:r>
      <w:r>
        <w:rPr>
          <w:rFonts w:ascii="Helvetica Neue Light" w:hAnsi="Helvetica Neue Light" w:cs="Times New Roman"/>
          <w:color w:val="000000"/>
          <w:sz w:val="20"/>
          <w:szCs w:val="20"/>
        </w:rPr>
        <w:tab/>
        <w:t xml:space="preserve">asked to read and analyze a text that is </w:t>
      </w:r>
      <w:r>
        <w:rPr>
          <w:rFonts w:ascii="Helvetica Neue Light" w:hAnsi="Helvetica Neue Light" w:cs="Times New Roman"/>
          <w:i/>
          <w:color w:val="000000"/>
          <w:sz w:val="20"/>
          <w:szCs w:val="20"/>
        </w:rPr>
        <w:t>new</w:t>
      </w:r>
      <w:r>
        <w:rPr>
          <w:rFonts w:ascii="Helvetica Neue Light" w:hAnsi="Helvetica Neue Light" w:cs="Times New Roman"/>
          <w:color w:val="000000"/>
          <w:sz w:val="20"/>
          <w:szCs w:val="20"/>
        </w:rPr>
        <w:t xml:space="preserve"> to them, and that they have not read and</w:t>
      </w:r>
      <w:r>
        <w:rPr>
          <w:rFonts w:ascii="Helvetica Neue Light" w:hAnsi="Helvetica Neue Light" w:cs="Times New Roman"/>
          <w:color w:val="000000"/>
          <w:sz w:val="20"/>
          <w:szCs w:val="20"/>
        </w:rPr>
        <w:tab/>
      </w:r>
      <w:r>
        <w:rPr>
          <w:rFonts w:ascii="Helvetica Neue Light" w:hAnsi="Helvetica Neue Light" w:cs="Times New Roman"/>
          <w:color w:val="000000"/>
          <w:sz w:val="20"/>
          <w:szCs w:val="20"/>
        </w:rPr>
        <w:tab/>
        <w:t>discussed in class.</w:t>
      </w:r>
    </w:p>
    <w:p w14:paraId="7D2C1ED9" w14:textId="77777777" w:rsidR="000D2B22" w:rsidRPr="000D2B22" w:rsidRDefault="000D2B22" w:rsidP="000D2B22">
      <w:pPr>
        <w:rPr>
          <w:rFonts w:ascii="Helvetica Neue Light" w:hAnsi="Helvetica Neue Light" w:cs="Times New Roman"/>
          <w:color w:val="000000"/>
          <w:sz w:val="20"/>
          <w:szCs w:val="20"/>
        </w:rPr>
      </w:pPr>
    </w:p>
    <w:p w14:paraId="24D5BE81" w14:textId="77BDD2D2" w:rsidR="003A6144" w:rsidRDefault="008A63FD" w:rsidP="003A6144">
      <w:pPr>
        <w:rPr>
          <w:rFonts w:ascii="Helvetica Neue" w:hAnsi="Helvetica Neue" w:cs="Times New Roman"/>
          <w:b/>
          <w:color w:val="808080" w:themeColor="background1" w:themeShade="80"/>
          <w:sz w:val="22"/>
          <w:szCs w:val="22"/>
        </w:rPr>
      </w:pPr>
      <w:r>
        <w:rPr>
          <w:rFonts w:ascii="Helvetica Neue" w:hAnsi="Helvetica Neue" w:cs="Times New Roman"/>
          <w:b/>
          <w:color w:val="808080" w:themeColor="background1" w:themeShade="80"/>
          <w:sz w:val="22"/>
          <w:szCs w:val="22"/>
        </w:rPr>
        <w:t>Materials Needed</w:t>
      </w:r>
    </w:p>
    <w:p w14:paraId="3F5F2778" w14:textId="77777777" w:rsidR="008C1629" w:rsidRPr="00A87DD9" w:rsidRDefault="008C1629" w:rsidP="003A6144">
      <w:pPr>
        <w:rPr>
          <w:rFonts w:ascii="Helvetica Neue" w:hAnsi="Helvetica Neue" w:cs="Times New Roman"/>
          <w:b/>
          <w:color w:val="808080" w:themeColor="background1" w:themeShade="80"/>
          <w:sz w:val="22"/>
          <w:szCs w:val="22"/>
        </w:rPr>
      </w:pPr>
    </w:p>
    <w:p w14:paraId="709B9C93" w14:textId="1492CDF6" w:rsidR="000D2B22" w:rsidRPr="000D2B22" w:rsidRDefault="000D2B22" w:rsidP="00A512F8">
      <w:pPr>
        <w:pStyle w:val="ListParagraph"/>
        <w:numPr>
          <w:ilvl w:val="0"/>
          <w:numId w:val="36"/>
        </w:numPr>
        <w:rPr>
          <w:rFonts w:ascii="Helvetica Neue Light" w:hAnsi="Helvetica Neue Light" w:cs="Times New Roman"/>
          <w:color w:val="000000"/>
          <w:sz w:val="20"/>
          <w:szCs w:val="20"/>
        </w:rPr>
      </w:pPr>
      <w:r w:rsidRPr="000D2B22">
        <w:rPr>
          <w:rFonts w:ascii="Helvetica Neue Light" w:hAnsi="Helvetica Neue Light" w:cs="Times New Roman"/>
          <w:color w:val="000000"/>
          <w:sz w:val="20"/>
          <w:szCs w:val="20"/>
        </w:rPr>
        <w:t>Chart paper</w:t>
      </w:r>
    </w:p>
    <w:p w14:paraId="261C328F" w14:textId="64D491C5" w:rsidR="000D2B22" w:rsidRDefault="000D2B22" w:rsidP="00A512F8">
      <w:pPr>
        <w:pStyle w:val="ListParagraph"/>
        <w:numPr>
          <w:ilvl w:val="0"/>
          <w:numId w:val="36"/>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Markers</w:t>
      </w:r>
    </w:p>
    <w:p w14:paraId="5917102E" w14:textId="0FFD5BE2" w:rsidR="000D2B22" w:rsidRDefault="000D2B22" w:rsidP="00A512F8">
      <w:pPr>
        <w:pStyle w:val="ListParagraph"/>
        <w:numPr>
          <w:ilvl w:val="0"/>
          <w:numId w:val="36"/>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Tape</w:t>
      </w:r>
    </w:p>
    <w:p w14:paraId="6D9A4D28" w14:textId="30875FDB" w:rsidR="003864DF" w:rsidRDefault="000D2B22" w:rsidP="00A512F8">
      <w:pPr>
        <w:pStyle w:val="ListParagraph"/>
        <w:numPr>
          <w:ilvl w:val="0"/>
          <w:numId w:val="36"/>
        </w:numPr>
        <w:rPr>
          <w:rFonts w:ascii="Helvetica Neue Light" w:hAnsi="Helvetica Neue Light" w:cs="Times New Roman"/>
          <w:color w:val="000000"/>
          <w:sz w:val="20"/>
          <w:szCs w:val="20"/>
        </w:rPr>
      </w:pPr>
      <w:r>
        <w:rPr>
          <w:rFonts w:ascii="Helvetica Neue Light" w:hAnsi="Helvetica Neue Light" w:cs="Times New Roman"/>
          <w:color w:val="000000"/>
          <w:sz w:val="20"/>
          <w:szCs w:val="20"/>
        </w:rPr>
        <w:t>Scoring Criteria for all the Performance Indicators that will be included in this assessment</w:t>
      </w:r>
    </w:p>
    <w:p w14:paraId="54751D9D" w14:textId="77777777" w:rsidR="00242E7F" w:rsidRPr="00242E7F" w:rsidRDefault="00242E7F" w:rsidP="00242E7F">
      <w:pPr>
        <w:pStyle w:val="ListParagraph"/>
        <w:rPr>
          <w:rFonts w:ascii="Helvetica Neue Light" w:hAnsi="Helvetica Neue Light" w:cs="Times New Roman"/>
          <w:color w:val="000000"/>
          <w:sz w:val="20"/>
          <w:szCs w:val="20"/>
        </w:rPr>
      </w:pPr>
    </w:p>
    <w:p w14:paraId="538ED7E3" w14:textId="484DBF58" w:rsidR="00A87DD9" w:rsidRDefault="00A87DD9" w:rsidP="003A6144">
      <w:pPr>
        <w:rPr>
          <w:rFonts w:ascii="Helvetica Neue" w:hAnsi="Helvetica Neue" w:cs="Times New Roman"/>
          <w:b/>
          <w:color w:val="808080" w:themeColor="background1" w:themeShade="80"/>
          <w:sz w:val="22"/>
          <w:szCs w:val="22"/>
        </w:rPr>
      </w:pPr>
      <w:r>
        <w:rPr>
          <w:rFonts w:ascii="Helvetica Neue" w:hAnsi="Helvetica Neue" w:cs="Times New Roman"/>
          <w:b/>
          <w:color w:val="808080" w:themeColor="background1" w:themeShade="80"/>
          <w:sz w:val="22"/>
          <w:szCs w:val="22"/>
        </w:rPr>
        <w:t>Pro</w:t>
      </w:r>
      <w:r w:rsidR="00242E7F">
        <w:rPr>
          <w:rFonts w:ascii="Helvetica Neue" w:hAnsi="Helvetica Neue" w:cs="Times New Roman"/>
          <w:b/>
          <w:color w:val="808080" w:themeColor="background1" w:themeShade="80"/>
          <w:sz w:val="22"/>
          <w:szCs w:val="22"/>
        </w:rPr>
        <w:t>cedure</w:t>
      </w:r>
    </w:p>
    <w:p w14:paraId="34E13947" w14:textId="77777777" w:rsidR="008C1629" w:rsidRDefault="008C1629" w:rsidP="003A6144">
      <w:pPr>
        <w:rPr>
          <w:rFonts w:ascii="Helvetica Neue" w:hAnsi="Helvetica Neue" w:cs="Times New Roman"/>
          <w:b/>
          <w:color w:val="808080" w:themeColor="background1" w:themeShade="80"/>
          <w:sz w:val="22"/>
          <w:szCs w:val="22"/>
        </w:rPr>
      </w:pPr>
    </w:p>
    <w:p w14:paraId="260A4265" w14:textId="28F8B45E" w:rsidR="00242E7F" w:rsidRPr="001B6769" w:rsidRDefault="00242E7F" w:rsidP="003A6144">
      <w:pPr>
        <w:pStyle w:val="ListParagraph"/>
        <w:numPr>
          <w:ilvl w:val="0"/>
          <w:numId w:val="21"/>
        </w:numPr>
        <w:contextualSpacing w:val="0"/>
        <w:rPr>
          <w:rFonts w:ascii="Helvetica Neue Light" w:hAnsi="Helvetica Neue Light" w:cs="Times New Roman"/>
          <w:sz w:val="20"/>
          <w:szCs w:val="20"/>
        </w:rPr>
      </w:pPr>
      <w:r w:rsidRPr="001B6769">
        <w:rPr>
          <w:rFonts w:ascii="Helvetica Neue Light" w:hAnsi="Helvetica Neue Light" w:cs="Times New Roman"/>
          <w:sz w:val="20"/>
          <w:szCs w:val="20"/>
        </w:rPr>
        <w:t xml:space="preserve">Divide participants into groups of 4-5 people </w:t>
      </w:r>
    </w:p>
    <w:p w14:paraId="72A1F208" w14:textId="31F73B93" w:rsidR="00242E7F" w:rsidRPr="001B6769" w:rsidRDefault="00242E7F" w:rsidP="003A6144">
      <w:pPr>
        <w:pStyle w:val="ListParagraph"/>
        <w:numPr>
          <w:ilvl w:val="0"/>
          <w:numId w:val="21"/>
        </w:numPr>
        <w:spacing w:before="120"/>
        <w:contextualSpacing w:val="0"/>
        <w:rPr>
          <w:rFonts w:ascii="Helvetica Neue Light" w:hAnsi="Helvetica Neue Light" w:cs="Times New Roman"/>
          <w:sz w:val="20"/>
          <w:szCs w:val="20"/>
        </w:rPr>
      </w:pPr>
      <w:r w:rsidRPr="003A6144">
        <w:rPr>
          <w:rFonts w:ascii="Helvetica Neue" w:hAnsi="Helvetica Neue" w:cs="Times New Roman"/>
          <w:b/>
          <w:sz w:val="20"/>
          <w:szCs w:val="20"/>
        </w:rPr>
        <w:t>20 minutes:</w:t>
      </w:r>
      <w:r w:rsidRPr="001B6769">
        <w:rPr>
          <w:rFonts w:ascii="Helvetica Neue Light" w:hAnsi="Helvetica Neue Light" w:cs="Times New Roman"/>
          <w:sz w:val="20"/>
          <w:szCs w:val="20"/>
        </w:rPr>
        <w:t xml:space="preserve"> The group members review and discuss the scoring criteria with these questions in mind:</w:t>
      </w:r>
    </w:p>
    <w:p w14:paraId="74B53963" w14:textId="06CC2AFB" w:rsidR="00242E7F" w:rsidRPr="001B6769" w:rsidRDefault="00242E7F" w:rsidP="003A6144">
      <w:pPr>
        <w:pStyle w:val="ListParagraph"/>
        <w:numPr>
          <w:ilvl w:val="0"/>
          <w:numId w:val="34"/>
        </w:numPr>
        <w:spacing w:before="120"/>
        <w:contextualSpacing w:val="0"/>
        <w:rPr>
          <w:rFonts w:ascii="Helvetica Neue Light" w:hAnsi="Helvetica Neue Light" w:cs="Times New Roman"/>
          <w:sz w:val="20"/>
          <w:szCs w:val="20"/>
        </w:rPr>
      </w:pPr>
      <w:r w:rsidRPr="001B6769">
        <w:rPr>
          <w:rFonts w:ascii="Helvetica Neue Light" w:hAnsi="Helvetica Neue Light" w:cs="Times New Roman"/>
          <w:sz w:val="20"/>
          <w:szCs w:val="20"/>
        </w:rPr>
        <w:t>What features must this assessment have in order to elicit work from the student that can be judged using these criteria (for example: what type of product must the student produce?  What elements must this product include?)</w:t>
      </w:r>
    </w:p>
    <w:p w14:paraId="676773A3" w14:textId="5B0995A9" w:rsidR="00242E7F" w:rsidRPr="001B6769" w:rsidRDefault="00242E7F" w:rsidP="003A6144">
      <w:pPr>
        <w:pStyle w:val="ListParagraph"/>
        <w:numPr>
          <w:ilvl w:val="0"/>
          <w:numId w:val="34"/>
        </w:numPr>
        <w:spacing w:before="120"/>
        <w:contextualSpacing w:val="0"/>
        <w:rPr>
          <w:rFonts w:ascii="Helvetica Neue Light" w:hAnsi="Helvetica Neue Light" w:cs="Times New Roman"/>
          <w:sz w:val="20"/>
          <w:szCs w:val="20"/>
        </w:rPr>
      </w:pPr>
      <w:r w:rsidRPr="001B6769">
        <w:rPr>
          <w:rFonts w:ascii="Helvetica Neue Light" w:hAnsi="Helvetica Neue Light" w:cs="Times New Roman"/>
          <w:sz w:val="20"/>
          <w:szCs w:val="20"/>
        </w:rPr>
        <w:t>Are there any specific types of information sources that should be included in this assessment (print, graphics, video, etc.?</w:t>
      </w:r>
      <w:proofErr w:type="gramStart"/>
      <w:r w:rsidRPr="001B6769">
        <w:rPr>
          <w:rFonts w:ascii="Helvetica Neue Light" w:hAnsi="Helvetica Neue Light" w:cs="Times New Roman"/>
          <w:sz w:val="20"/>
          <w:szCs w:val="20"/>
        </w:rPr>
        <w:t>)</w:t>
      </w:r>
      <w:proofErr w:type="gramEnd"/>
    </w:p>
    <w:p w14:paraId="61998ED6" w14:textId="484C21DA" w:rsidR="00242E7F" w:rsidRPr="001B6769" w:rsidRDefault="00242E7F" w:rsidP="003A6144">
      <w:pPr>
        <w:pStyle w:val="ListParagraph"/>
        <w:numPr>
          <w:ilvl w:val="0"/>
          <w:numId w:val="34"/>
        </w:numPr>
        <w:spacing w:before="120"/>
        <w:contextualSpacing w:val="0"/>
        <w:rPr>
          <w:rFonts w:ascii="Helvetica Neue Light" w:hAnsi="Helvetica Neue Light" w:cs="Times New Roman"/>
          <w:sz w:val="20"/>
          <w:szCs w:val="20"/>
        </w:rPr>
      </w:pPr>
      <w:r w:rsidRPr="001B6769">
        <w:rPr>
          <w:rFonts w:ascii="Helvetica Neue Light" w:hAnsi="Helvetica Neue Light" w:cs="Times New Roman"/>
          <w:sz w:val="20"/>
          <w:szCs w:val="20"/>
        </w:rPr>
        <w:t xml:space="preserve">Select the </w:t>
      </w:r>
      <w:proofErr w:type="gramStart"/>
      <w:r w:rsidRPr="001B6769">
        <w:rPr>
          <w:rFonts w:ascii="Helvetica Neue Light" w:hAnsi="Helvetica Neue Light" w:cs="Times New Roman"/>
          <w:sz w:val="20"/>
          <w:szCs w:val="20"/>
        </w:rPr>
        <w:t>features which</w:t>
      </w:r>
      <w:proofErr w:type="gramEnd"/>
      <w:r w:rsidRPr="001B6769">
        <w:rPr>
          <w:rFonts w:ascii="Helvetica Neue Light" w:hAnsi="Helvetica Neue Light" w:cs="Times New Roman"/>
          <w:sz w:val="20"/>
          <w:szCs w:val="20"/>
        </w:rPr>
        <w:t xml:space="preserve"> would be essential for this assessment, and write these on your chart paper.  Each group then hangs their chart paper on the wall.  </w:t>
      </w:r>
    </w:p>
    <w:p w14:paraId="32CE5DF5" w14:textId="28EDFE9C" w:rsidR="00242E7F" w:rsidRPr="001B6769" w:rsidRDefault="00242E7F" w:rsidP="003A6144">
      <w:pPr>
        <w:pStyle w:val="ListParagraph"/>
        <w:numPr>
          <w:ilvl w:val="0"/>
          <w:numId w:val="21"/>
        </w:numPr>
        <w:spacing w:before="120"/>
        <w:contextualSpacing w:val="0"/>
        <w:rPr>
          <w:rFonts w:ascii="Helvetica Neue Light" w:hAnsi="Helvetica Neue Light" w:cs="Times New Roman"/>
          <w:sz w:val="20"/>
          <w:szCs w:val="20"/>
        </w:rPr>
      </w:pPr>
      <w:r w:rsidRPr="003A6144">
        <w:rPr>
          <w:rFonts w:ascii="Helvetica Neue" w:hAnsi="Helvetica Neue" w:cs="Times New Roman"/>
          <w:b/>
          <w:sz w:val="20"/>
          <w:szCs w:val="20"/>
        </w:rPr>
        <w:t>10 minutes:</w:t>
      </w:r>
      <w:r w:rsidRPr="001B6769">
        <w:rPr>
          <w:rFonts w:ascii="Helvetica Neue Light" w:hAnsi="Helvetica Neue Light" w:cs="Times New Roman"/>
          <w:sz w:val="20"/>
          <w:szCs w:val="20"/>
        </w:rPr>
        <w:t xml:space="preserve"> The groups all tour the room, looking at the criteria suggested by other groups.  After looking at the work done by all the other groups, they retrieve their chart from the wall and edit it to reflect any ideas they have gained from looking at the other groups’ work.  </w:t>
      </w:r>
    </w:p>
    <w:p w14:paraId="4D4D6EC1" w14:textId="5AF10E60" w:rsidR="00242E7F" w:rsidRPr="001B6769" w:rsidRDefault="00242E7F" w:rsidP="003A6144">
      <w:pPr>
        <w:pStyle w:val="ListParagraph"/>
        <w:numPr>
          <w:ilvl w:val="0"/>
          <w:numId w:val="21"/>
        </w:numPr>
        <w:spacing w:before="120"/>
        <w:contextualSpacing w:val="0"/>
        <w:rPr>
          <w:rFonts w:ascii="Helvetica Neue Light" w:hAnsi="Helvetica Neue Light" w:cs="Times New Roman"/>
          <w:sz w:val="20"/>
          <w:szCs w:val="20"/>
        </w:rPr>
      </w:pPr>
      <w:r w:rsidRPr="003A6144">
        <w:rPr>
          <w:rFonts w:ascii="Helvetica Neue" w:hAnsi="Helvetica Neue" w:cs="Times New Roman"/>
          <w:b/>
          <w:sz w:val="20"/>
          <w:szCs w:val="20"/>
        </w:rPr>
        <w:t>15 minutes:</w:t>
      </w:r>
      <w:r w:rsidRPr="001B6769">
        <w:rPr>
          <w:rFonts w:ascii="Helvetica Neue Light" w:hAnsi="Helvetica Neue Light" w:cs="Times New Roman"/>
          <w:sz w:val="20"/>
          <w:szCs w:val="20"/>
        </w:rPr>
        <w:t xml:space="preserve"> The groups </w:t>
      </w:r>
      <w:r w:rsidR="001B6769" w:rsidRPr="001B6769">
        <w:rPr>
          <w:rFonts w:ascii="Helvetica Neue Light" w:hAnsi="Helvetica Neue Light" w:cs="Times New Roman"/>
          <w:sz w:val="20"/>
          <w:szCs w:val="20"/>
        </w:rPr>
        <w:t xml:space="preserve">reconvene as one large group.  The facilitator begins with one group and writes their suggestions on the white-board or types them for display using an LCD projector.  Then each additional group adds any additional criteria from their </w:t>
      </w:r>
      <w:proofErr w:type="gramStart"/>
      <w:r w:rsidR="001B6769" w:rsidRPr="001B6769">
        <w:rPr>
          <w:rFonts w:ascii="Helvetica Neue Light" w:hAnsi="Helvetica Neue Light" w:cs="Times New Roman"/>
          <w:sz w:val="20"/>
          <w:szCs w:val="20"/>
        </w:rPr>
        <w:t>list which</w:t>
      </w:r>
      <w:proofErr w:type="gramEnd"/>
      <w:r w:rsidR="001B6769" w:rsidRPr="001B6769">
        <w:rPr>
          <w:rFonts w:ascii="Helvetica Neue Light" w:hAnsi="Helvetica Neue Light" w:cs="Times New Roman"/>
          <w:sz w:val="20"/>
          <w:szCs w:val="20"/>
        </w:rPr>
        <w:t xml:space="preserve"> are not reflected by the list on the board.  When one comprehensive list has been made, the participants all work together to eliminate any repetition by condensing or combining criteria.  The resulting list of features is the </w:t>
      </w:r>
      <w:r w:rsidR="001B6769" w:rsidRPr="003A6144">
        <w:rPr>
          <w:rFonts w:ascii="Helvetica Neue" w:hAnsi="Helvetica Neue" w:cs="Times New Roman"/>
          <w:b/>
          <w:sz w:val="20"/>
          <w:szCs w:val="20"/>
        </w:rPr>
        <w:t xml:space="preserve">Task </w:t>
      </w:r>
      <w:proofErr w:type="gramStart"/>
      <w:r w:rsidR="001B6769" w:rsidRPr="003A6144">
        <w:rPr>
          <w:rFonts w:ascii="Helvetica Neue" w:hAnsi="Helvetica Neue" w:cs="Times New Roman"/>
          <w:b/>
          <w:sz w:val="20"/>
          <w:szCs w:val="20"/>
        </w:rPr>
        <w:t>Model</w:t>
      </w:r>
      <w:r w:rsidR="001B6769" w:rsidRPr="001B6769">
        <w:rPr>
          <w:rFonts w:ascii="Helvetica Neue Light" w:hAnsi="Helvetica Neue Light" w:cs="Times New Roman"/>
          <w:sz w:val="20"/>
          <w:szCs w:val="20"/>
        </w:rPr>
        <w:t xml:space="preserve"> which</w:t>
      </w:r>
      <w:proofErr w:type="gramEnd"/>
      <w:r w:rsidR="001B6769" w:rsidRPr="001B6769">
        <w:rPr>
          <w:rFonts w:ascii="Helvetica Neue Light" w:hAnsi="Helvetica Neue Light" w:cs="Times New Roman"/>
          <w:sz w:val="20"/>
          <w:szCs w:val="20"/>
        </w:rPr>
        <w:t xml:space="preserve"> will serve as a guide for teachers who want to create their own assessments for this set of Performance Indicators.  </w:t>
      </w:r>
    </w:p>
    <w:p w14:paraId="7A140326" w14:textId="09FD039A" w:rsidR="000829E2" w:rsidRPr="003A6144" w:rsidRDefault="001B6769" w:rsidP="003A6144">
      <w:pPr>
        <w:pStyle w:val="ListParagraph"/>
        <w:numPr>
          <w:ilvl w:val="0"/>
          <w:numId w:val="21"/>
        </w:numPr>
        <w:spacing w:before="120"/>
        <w:contextualSpacing w:val="0"/>
        <w:rPr>
          <w:rFonts w:ascii="Helvetica Neue Light" w:hAnsi="Helvetica Neue Light" w:cs="Times New Roman"/>
          <w:sz w:val="20"/>
          <w:szCs w:val="20"/>
        </w:rPr>
      </w:pPr>
      <w:r w:rsidRPr="003A6144">
        <w:rPr>
          <w:rFonts w:ascii="Helvetica Neue" w:hAnsi="Helvetica Neue" w:cs="Times New Roman"/>
          <w:b/>
          <w:sz w:val="20"/>
          <w:szCs w:val="20"/>
        </w:rPr>
        <w:t>5 minutes:</w:t>
      </w:r>
      <w:r w:rsidRPr="001B6769">
        <w:rPr>
          <w:rFonts w:ascii="Helvetica Neue Light" w:hAnsi="Helvetica Neue Light" w:cs="Times New Roman"/>
          <w:sz w:val="20"/>
          <w:szCs w:val="20"/>
        </w:rPr>
        <w:t xml:space="preserve"> Debrief the process. What went well? Were everyone’s ideas heard?  How could the process be improved in the future?  </w:t>
      </w:r>
    </w:p>
    <w:sectPr w:rsidR="000829E2" w:rsidRPr="003A6144" w:rsidSect="003A478E">
      <w:footerReference w:type="even" r:id="rId9"/>
      <w:footerReference w:type="default" r:id="rId10"/>
      <w:headerReference w:type="first" r:id="rId11"/>
      <w:pgSz w:w="12240" w:h="15840"/>
      <w:pgMar w:top="1440" w:right="1800" w:bottom="1440" w:left="16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07430" w14:textId="77777777" w:rsidR="003A6144" w:rsidRDefault="003A6144" w:rsidP="003864DF">
      <w:r>
        <w:separator/>
      </w:r>
    </w:p>
  </w:endnote>
  <w:endnote w:type="continuationSeparator" w:id="0">
    <w:p w14:paraId="18764E5C" w14:textId="77777777" w:rsidR="003A6144" w:rsidRDefault="003A6144" w:rsidP="0038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Reference Specialty">
    <w:panose1 w:val="05000500000000000000"/>
    <w:charset w:val="00"/>
    <w:family w:val="auto"/>
    <w:pitch w:val="variable"/>
    <w:sig w:usb0="00000003" w:usb1="00000000" w:usb2="00000000" w:usb3="00000000" w:csb0="80000001"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80000067"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8000007F" w:usb1="0000000A" w:usb2="00000000" w:usb3="00000000" w:csb0="00000007"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bi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8D494" w14:textId="77777777" w:rsidR="003A6144" w:rsidRDefault="003A6144" w:rsidP="005C0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629">
      <w:rPr>
        <w:rStyle w:val="PageNumber"/>
        <w:noProof/>
      </w:rPr>
      <w:t>2</w:t>
    </w:r>
    <w:r>
      <w:rPr>
        <w:rStyle w:val="PageNumber"/>
      </w:rPr>
      <w:fldChar w:fldCharType="end"/>
    </w:r>
  </w:p>
  <w:p w14:paraId="21DFF98D" w14:textId="77777777" w:rsidR="003A6144" w:rsidRDefault="003A61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68ED" w14:textId="77777777" w:rsidR="003A6144" w:rsidRDefault="003A6144" w:rsidP="005C0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2880CC3" w14:textId="77777777" w:rsidR="003A6144" w:rsidRPr="003864DF" w:rsidRDefault="003A6144" w:rsidP="005C0C88">
    <w:pPr>
      <w:rPr>
        <w:rFonts w:ascii="Times" w:hAnsi="Times" w:cs="Times New Roman"/>
        <w:sz w:val="20"/>
        <w:szCs w:val="20"/>
      </w:rPr>
    </w:pPr>
    <w:r w:rsidRPr="003864DF">
      <w:rPr>
        <w:rFonts w:ascii="Cabin" w:hAnsi="Cabin" w:cs="Times New Roman"/>
        <w:color w:val="000000"/>
        <w:sz w:val="20"/>
        <w:szCs w:val="20"/>
      </w:rPr>
      <w:t xml:space="preserve">National Research Council. </w:t>
    </w:r>
    <w:r w:rsidRPr="003864DF">
      <w:rPr>
        <w:rFonts w:ascii="Cabin" w:hAnsi="Cabin" w:cs="Times New Roman"/>
        <w:i/>
        <w:iCs/>
        <w:color w:val="000000"/>
        <w:sz w:val="20"/>
        <w:szCs w:val="20"/>
      </w:rPr>
      <w:t>Education for Life and Work: Developing Transferable Knowledge and Skills in the 21st Century</w:t>
    </w:r>
    <w:r w:rsidRPr="003864DF">
      <w:rPr>
        <w:rFonts w:ascii="Cabin" w:hAnsi="Cabin" w:cs="Times New Roman"/>
        <w:color w:val="000000"/>
        <w:sz w:val="20"/>
        <w:szCs w:val="20"/>
      </w:rPr>
      <w:t>. Washington, DC: The National Academies Press, 2012.</w:t>
    </w:r>
    <w:r w:rsidRPr="003864DF">
      <w:rPr>
        <w:rFonts w:ascii="Arial" w:hAnsi="Arial" w:cs="Arial"/>
        <w:b/>
        <w:bCs/>
        <w:color w:val="000000"/>
      </w:rPr>
      <w:t xml:space="preserve"> </w:t>
    </w:r>
  </w:p>
  <w:p w14:paraId="785E654F" w14:textId="77777777" w:rsidR="003A6144" w:rsidRDefault="003A61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9D418" w14:textId="77777777" w:rsidR="003A6144" w:rsidRDefault="003A6144" w:rsidP="003864DF">
      <w:r>
        <w:separator/>
      </w:r>
    </w:p>
  </w:footnote>
  <w:footnote w:type="continuationSeparator" w:id="0">
    <w:p w14:paraId="7CDFF134" w14:textId="77777777" w:rsidR="003A6144" w:rsidRDefault="003A6144" w:rsidP="003864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0353C" w14:textId="418560D9" w:rsidR="003A6144" w:rsidRPr="008C1629" w:rsidRDefault="003A6144" w:rsidP="008C1629">
    <w:pPr>
      <w:ind w:right="-180"/>
      <w:rPr>
        <w:rFonts w:ascii="Helvetica Neue" w:hAnsi="Helvetica Neue" w:cs="Times New Roman"/>
        <w:b/>
        <w:color w:val="000000"/>
        <w:sz w:val="32"/>
        <w:szCs w:val="32"/>
      </w:rPr>
    </w:pPr>
    <w:r>
      <w:rPr>
        <w:rFonts w:ascii="Helvetica Neue" w:hAnsi="Helvetica Neue" w:cs="Helvetica"/>
        <w:b/>
        <w:noProof/>
        <w:color w:val="223549"/>
        <w:sz w:val="36"/>
        <w:szCs w:val="36"/>
      </w:rPr>
      <w:drawing>
        <wp:inline distT="0" distB="0" distL="0" distR="0" wp14:anchorId="141E81CE" wp14:editId="71668783">
          <wp:extent cx="1371600" cy="579755"/>
          <wp:effectExtent l="0" t="0" r="0" b="4445"/>
          <wp:docPr id="2" name="Picture 2" descr="Macintosh HD:Users:Abbott:Documents:LOGOS:GSP:GSP Logo Blu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bbott:Documents:LOGOS:GSP:GSP Logo Blue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79755"/>
                  </a:xfrm>
                  <a:prstGeom prst="rect">
                    <a:avLst/>
                  </a:prstGeom>
                  <a:noFill/>
                  <a:ln>
                    <a:noFill/>
                  </a:ln>
                </pic:spPr>
              </pic:pic>
            </a:graphicData>
          </a:graphic>
        </wp:inline>
      </w:drawing>
    </w:r>
    <w:r>
      <w:rPr>
        <w:rFonts w:ascii="Helvetica Neue" w:hAnsi="Helvetica Neue" w:cs="Arial"/>
        <w:bCs/>
        <w:color w:val="223549"/>
        <w:sz w:val="28"/>
        <w:szCs w:val="28"/>
      </w:rPr>
      <w:t xml:space="preserve">         </w:t>
    </w:r>
    <w:r w:rsidR="008C1629">
      <w:rPr>
        <w:rFonts w:ascii="Helvetica Neue" w:hAnsi="Helvetica Neue" w:cs="Arial"/>
        <w:bCs/>
        <w:color w:val="223549"/>
        <w:sz w:val="28"/>
        <w:szCs w:val="28"/>
      </w:rPr>
      <w:t xml:space="preserve">                    </w:t>
    </w:r>
    <w:r w:rsidR="008C1629">
      <w:rPr>
        <w:rFonts w:ascii="Helvetica Neue" w:hAnsi="Helvetica Neue" w:cs="Arial"/>
        <w:b/>
        <w:bCs/>
        <w:color w:val="223549"/>
        <w:sz w:val="32"/>
        <w:szCs w:val="32"/>
      </w:rPr>
      <w:t>Task Model Creation Protocol</w:t>
    </w:r>
  </w:p>
  <w:p w14:paraId="3BA70B86" w14:textId="77777777" w:rsidR="003A6144" w:rsidRDefault="003A6144" w:rsidP="003864DF">
    <w:pPr>
      <w:pStyle w:val="Header"/>
      <w:ind w:left="-117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95D"/>
    <w:multiLevelType w:val="multilevel"/>
    <w:tmpl w:val="3174800C"/>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D823A6"/>
    <w:multiLevelType w:val="multilevel"/>
    <w:tmpl w:val="AC384CCA"/>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bCs w:val="0"/>
        <w:color w:val="808080" w:themeColor="background1" w:themeShade="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367A1"/>
    <w:multiLevelType w:val="multilevel"/>
    <w:tmpl w:val="41280DC6"/>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970B40"/>
    <w:multiLevelType w:val="multilevel"/>
    <w:tmpl w:val="53E8548C"/>
    <w:lvl w:ilvl="0">
      <w:start w:val="1"/>
      <w:numFmt w:val="decimal"/>
      <w:lvlText w:val="%1."/>
      <w:lvlJc w:val="left"/>
      <w:pPr>
        <w:tabs>
          <w:tab w:val="num" w:pos="720"/>
        </w:tabs>
        <w:ind w:left="720" w:hanging="360"/>
      </w:pPr>
      <w:rPr>
        <w:bCs w:val="0"/>
        <w:color w:val="808080" w:themeColor="background1" w:themeShade="80"/>
        <w:sz w:val="18"/>
        <w:szCs w:val="18"/>
      </w:rPr>
    </w:lvl>
    <w:lvl w:ilvl="1">
      <w:start w:val="1"/>
      <w:numFmt w:val="decimal"/>
      <w:lvlText w:val="%2."/>
      <w:lvlJc w:val="left"/>
      <w:pPr>
        <w:tabs>
          <w:tab w:val="num" w:pos="1440"/>
        </w:tabs>
        <w:ind w:left="1440" w:hanging="360"/>
      </w:pPr>
      <w:rPr>
        <w:color w:val="808080" w:themeColor="background1" w:themeShade="80"/>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ED6C08"/>
    <w:multiLevelType w:val="multilevel"/>
    <w:tmpl w:val="B3FA2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49676E"/>
    <w:multiLevelType w:val="hybridMultilevel"/>
    <w:tmpl w:val="DFA8B1E2"/>
    <w:lvl w:ilvl="0" w:tplc="B52E1350">
      <w:start w:val="1"/>
      <w:numFmt w:val="bullet"/>
      <w:lvlText w:val=""/>
      <w:lvlJc w:val="left"/>
      <w:pPr>
        <w:ind w:left="1440" w:hanging="360"/>
      </w:pPr>
      <w:rPr>
        <w:rFonts w:ascii="Helvetica Neue" w:hAnsi="Helvetica Neue" w:hint="default"/>
        <w:sz w:val="20"/>
        <w:szCs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963AC3"/>
    <w:multiLevelType w:val="multilevel"/>
    <w:tmpl w:val="5B683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bCs w:val="0"/>
        <w:color w:val="808080" w:themeColor="background1" w:themeShade="8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9756B"/>
    <w:multiLevelType w:val="multilevel"/>
    <w:tmpl w:val="53E8548C"/>
    <w:lvl w:ilvl="0">
      <w:start w:val="1"/>
      <w:numFmt w:val="decimal"/>
      <w:lvlText w:val="%1."/>
      <w:lvlJc w:val="left"/>
      <w:pPr>
        <w:tabs>
          <w:tab w:val="num" w:pos="720"/>
        </w:tabs>
        <w:ind w:left="720" w:hanging="360"/>
      </w:pPr>
      <w:rPr>
        <w:bCs w:val="0"/>
        <w:color w:val="808080" w:themeColor="background1" w:themeShade="80"/>
        <w:sz w:val="18"/>
        <w:szCs w:val="18"/>
      </w:rPr>
    </w:lvl>
    <w:lvl w:ilvl="1">
      <w:start w:val="1"/>
      <w:numFmt w:val="decimal"/>
      <w:lvlText w:val="%2."/>
      <w:lvlJc w:val="left"/>
      <w:pPr>
        <w:tabs>
          <w:tab w:val="num" w:pos="1440"/>
        </w:tabs>
        <w:ind w:left="1440" w:hanging="360"/>
      </w:pPr>
      <w:rPr>
        <w:color w:val="808080" w:themeColor="background1" w:themeShade="80"/>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107843"/>
    <w:multiLevelType w:val="multilevel"/>
    <w:tmpl w:val="31748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C721F55"/>
    <w:multiLevelType w:val="multilevel"/>
    <w:tmpl w:val="7EBC885C"/>
    <w:lvl w:ilvl="0">
      <w:start w:val="1"/>
      <w:numFmt w:val="bullet"/>
      <w:lvlText w:val=""/>
      <w:lvlJc w:val="left"/>
      <w:pPr>
        <w:tabs>
          <w:tab w:val="num" w:pos="720"/>
        </w:tabs>
        <w:ind w:left="720" w:hanging="360"/>
      </w:pPr>
      <w:rPr>
        <w:rFonts w:ascii="Symbol" w:hAnsi="Symbol" w:hint="default"/>
        <w:color w:val="808080" w:themeColor="background1" w:themeShade="8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6A14C8"/>
    <w:multiLevelType w:val="multilevel"/>
    <w:tmpl w:val="B9906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1CC650F"/>
    <w:multiLevelType w:val="multilevel"/>
    <w:tmpl w:val="ABC6694A"/>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D323B"/>
    <w:multiLevelType w:val="multilevel"/>
    <w:tmpl w:val="6AC6BCC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E36B88"/>
    <w:multiLevelType w:val="multilevel"/>
    <w:tmpl w:val="DB32B544"/>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D51955"/>
    <w:multiLevelType w:val="multilevel"/>
    <w:tmpl w:val="05922F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177731"/>
    <w:multiLevelType w:val="multilevel"/>
    <w:tmpl w:val="511864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nsid w:val="55EB6855"/>
    <w:multiLevelType w:val="multilevel"/>
    <w:tmpl w:val="36560E04"/>
    <w:lvl w:ilvl="0">
      <w:start w:val="1"/>
      <w:numFmt w:val="decimal"/>
      <w:lvlText w:val="%1."/>
      <w:lvlJc w:val="left"/>
      <w:pPr>
        <w:tabs>
          <w:tab w:val="num" w:pos="720"/>
        </w:tabs>
        <w:ind w:left="720" w:hanging="360"/>
      </w:pPr>
      <w:rPr>
        <w:bCs w:val="0"/>
        <w:color w:val="808080" w:themeColor="background1" w:themeShade="8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6F247F8"/>
    <w:multiLevelType w:val="hybridMultilevel"/>
    <w:tmpl w:val="ECF86792"/>
    <w:lvl w:ilvl="0" w:tplc="A4C6BD76">
      <w:start w:val="1"/>
      <w:numFmt w:val="bullet"/>
      <w:lvlText w:val=""/>
      <w:lvlJc w:val="left"/>
      <w:pPr>
        <w:ind w:left="1440" w:hanging="360"/>
      </w:pPr>
      <w:rPr>
        <w:rFonts w:ascii="Symbol" w:hAnsi="Symbol" w:hint="default"/>
        <w:color w:val="808080" w:themeColor="background1" w:themeShade="80"/>
        <w:sz w:val="18"/>
        <w:szCs w:val="18"/>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744FEF"/>
    <w:multiLevelType w:val="hybridMultilevel"/>
    <w:tmpl w:val="8EF8617C"/>
    <w:lvl w:ilvl="0" w:tplc="55A402F8">
      <w:start w:val="1"/>
      <w:numFmt w:val="bullet"/>
      <w:lvlText w:val=""/>
      <w:lvlJc w:val="left"/>
      <w:pPr>
        <w:ind w:left="720" w:hanging="360"/>
      </w:pPr>
      <w:rPr>
        <w:rFonts w:ascii="Symbol" w:hAnsi="Symbol"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DC3A76"/>
    <w:multiLevelType w:val="multilevel"/>
    <w:tmpl w:val="1AD490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F351F9"/>
    <w:multiLevelType w:val="hybridMultilevel"/>
    <w:tmpl w:val="B9A8D23C"/>
    <w:lvl w:ilvl="0" w:tplc="FBD81602">
      <w:start w:val="1"/>
      <w:numFmt w:val="bullet"/>
      <w:lvlText w:val="-"/>
      <w:lvlJc w:val="left"/>
      <w:pPr>
        <w:ind w:left="720" w:hanging="360"/>
      </w:pPr>
      <w:rPr>
        <w:rFonts w:ascii="Helvetica Neue Light" w:eastAsiaTheme="minorEastAsia" w:hAnsi="Helvetica Neue Light"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F60FD"/>
    <w:multiLevelType w:val="multilevel"/>
    <w:tmpl w:val="C8A0250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AA6329"/>
    <w:multiLevelType w:val="multilevel"/>
    <w:tmpl w:val="3174800C"/>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490C3E"/>
    <w:multiLevelType w:val="multilevel"/>
    <w:tmpl w:val="D50E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D236D0"/>
    <w:multiLevelType w:val="multilevel"/>
    <w:tmpl w:val="C48014F2"/>
    <w:lvl w:ilvl="0">
      <w:start w:val="1"/>
      <w:numFmt w:val="decimal"/>
      <w:lvlText w:val="%1."/>
      <w:lvlJc w:val="left"/>
      <w:pPr>
        <w:tabs>
          <w:tab w:val="num" w:pos="720"/>
        </w:tabs>
        <w:ind w:left="720" w:hanging="360"/>
      </w:pPr>
      <w:rPr>
        <w:rFonts w:ascii="MS Reference Specialty" w:eastAsiaTheme="minorEastAsia" w:hAnsi="MS Reference Specialty" w:cs="MS Reference Specialty"/>
        <w:sz w:val="20"/>
      </w:rPr>
    </w:lvl>
    <w:lvl w:ilvl="1">
      <w:start w:val="1"/>
      <w:numFmt w:val="bullet"/>
      <w:lvlText w:val="o"/>
      <w:lvlJc w:val="left"/>
      <w:pPr>
        <w:tabs>
          <w:tab w:val="num" w:pos="1440"/>
        </w:tabs>
        <w:ind w:left="1440" w:hanging="360"/>
      </w:pPr>
      <w:rPr>
        <w:rFonts w:ascii="Helvetica Neue" w:hAnsi="Helvetica Neue" w:hint="default"/>
        <w:bCs w:val="0"/>
        <w:color w:val="808080" w:themeColor="background1" w:themeShade="80"/>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C6102DE"/>
    <w:multiLevelType w:val="multilevel"/>
    <w:tmpl w:val="6C2090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237A6E"/>
    <w:multiLevelType w:val="multilevel"/>
    <w:tmpl w:val="40DC9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D95C44"/>
    <w:multiLevelType w:val="multilevel"/>
    <w:tmpl w:val="B9A8D23C"/>
    <w:lvl w:ilvl="0">
      <w:start w:val="1"/>
      <w:numFmt w:val="bullet"/>
      <w:lvlText w:val="-"/>
      <w:lvlJc w:val="left"/>
      <w:pPr>
        <w:ind w:left="720" w:hanging="360"/>
      </w:pPr>
      <w:rPr>
        <w:rFonts w:ascii="Helvetica Neue Light" w:eastAsiaTheme="minorEastAsia" w:hAnsi="Helvetica Neue Light"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06E6B94"/>
    <w:multiLevelType w:val="multilevel"/>
    <w:tmpl w:val="B9906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0863C5"/>
    <w:multiLevelType w:val="multilevel"/>
    <w:tmpl w:val="86BEC7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DA32E8"/>
    <w:multiLevelType w:val="multilevel"/>
    <w:tmpl w:val="3C54E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8"/>
  </w:num>
  <w:num w:numId="3">
    <w:abstractNumId w:val="28"/>
    <w:lvlOverride w:ilvl="0">
      <w:lvl w:ilvl="0">
        <w:start w:val="1"/>
        <w:numFmt w:val="bullet"/>
        <w:lvlText w:val=""/>
        <w:lvlJc w:val="left"/>
        <w:pPr>
          <w:tabs>
            <w:tab w:val="num" w:pos="720"/>
          </w:tabs>
          <w:ind w:left="720" w:hanging="360"/>
        </w:pPr>
        <w:rPr>
          <w:rFonts w:ascii="Symbol" w:hAnsi="Symbol"/>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
    <w:abstractNumId w:val="19"/>
    <w:lvlOverride w:ilvl="0">
      <w:lvl w:ilvl="0">
        <w:numFmt w:val="decimal"/>
        <w:lvlText w:val="%1."/>
        <w:lvlJc w:val="left"/>
      </w:lvl>
    </w:lvlOverride>
  </w:num>
  <w:num w:numId="5">
    <w:abstractNumId w:val="19"/>
    <w:lvlOverride w:ilvl="0">
      <w:lvl w:ilvl="0">
        <w:numFmt w:val="decimal"/>
        <w:lvlText w:val="%1."/>
        <w:lvlJc w:val="left"/>
      </w:lvl>
    </w:lvlOverride>
    <w:lvlOverride w:ilvl="1">
      <w:lvl w:ilvl="1">
        <w:numFmt w:val="lowerLetter"/>
        <w:lvlText w:val="%2."/>
        <w:lvlJc w:val="left"/>
      </w:lvl>
    </w:lvlOverride>
  </w:num>
  <w:num w:numId="6">
    <w:abstractNumId w:val="30"/>
    <w:lvlOverride w:ilvl="2">
      <w:lvl w:ilvl="2">
        <w:numFmt w:val="lowerRoman"/>
        <w:lvlText w:val="%3."/>
        <w:lvlJc w:val="right"/>
      </w:lvl>
    </w:lvlOverride>
  </w:num>
  <w:num w:numId="7">
    <w:abstractNumId w:val="25"/>
    <w:lvlOverride w:ilvl="0">
      <w:lvl w:ilvl="0">
        <w:numFmt w:val="decimal"/>
        <w:lvlText w:val="%1."/>
        <w:lvlJc w:val="left"/>
      </w:lvl>
    </w:lvlOverride>
  </w:num>
  <w:num w:numId="8">
    <w:abstractNumId w:val="25"/>
    <w:lvlOverride w:ilvl="0">
      <w:lvl w:ilvl="0">
        <w:numFmt w:val="decimal"/>
        <w:lvlText w:val="%1."/>
        <w:lvlJc w:val="left"/>
      </w:lvl>
    </w:lvlOverride>
    <w:lvlOverride w:ilvl="1">
      <w:lvl w:ilvl="1">
        <w:numFmt w:val="lowerLetter"/>
        <w:lvlText w:val="%2."/>
        <w:lvlJc w:val="left"/>
      </w:lvl>
    </w:lvlOverride>
  </w:num>
  <w:num w:numId="9">
    <w:abstractNumId w:val="12"/>
    <w:lvlOverride w:ilvl="0">
      <w:lvl w:ilvl="0">
        <w:numFmt w:val="decimal"/>
        <w:lvlText w:val="%1."/>
        <w:lvlJc w:val="left"/>
      </w:lvl>
    </w:lvlOverride>
  </w:num>
  <w:num w:numId="10">
    <w:abstractNumId w:val="12"/>
    <w:lvlOverride w:ilvl="0">
      <w:lvl w:ilvl="0">
        <w:numFmt w:val="decimal"/>
        <w:lvlText w:val="%1."/>
        <w:lvlJc w:val="left"/>
      </w:lvl>
    </w:lvlOverride>
    <w:lvlOverride w:ilvl="1">
      <w:lvl w:ilvl="1">
        <w:numFmt w:val="lowerLetter"/>
        <w:lvlText w:val="%2."/>
        <w:lvlJc w:val="left"/>
      </w:lvl>
    </w:lvlOverride>
  </w:num>
  <w:num w:numId="11">
    <w:abstractNumId w:val="12"/>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2">
    <w:abstractNumId w:val="26"/>
    <w:lvlOverride w:ilvl="0">
      <w:lvl w:ilvl="0">
        <w:numFmt w:val="decimal"/>
        <w:lvlText w:val="%1."/>
        <w:lvlJc w:val="left"/>
      </w:lvl>
    </w:lvlOverride>
  </w:num>
  <w:num w:numId="13">
    <w:abstractNumId w:val="29"/>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14"/>
    <w:lvlOverride w:ilvl="0">
      <w:lvl w:ilvl="0">
        <w:numFmt w:val="decimal"/>
        <w:lvlText w:val="%1."/>
        <w:lvlJc w:val="left"/>
      </w:lvl>
    </w:lvlOverride>
    <w:lvlOverride w:ilvl="1">
      <w:lvl w:ilvl="1">
        <w:numFmt w:val="lowerLetter"/>
        <w:lvlText w:val="%2."/>
        <w:lvlJc w:val="left"/>
      </w:lvl>
    </w:lvlOverride>
  </w:num>
  <w:num w:numId="16">
    <w:abstractNumId w:val="23"/>
  </w:num>
  <w:num w:numId="17">
    <w:abstractNumId w:val="5"/>
  </w:num>
  <w:num w:numId="18">
    <w:abstractNumId w:val="4"/>
  </w:num>
  <w:num w:numId="19">
    <w:abstractNumId w:val="8"/>
  </w:num>
  <w:num w:numId="20">
    <w:abstractNumId w:val="22"/>
  </w:num>
  <w:num w:numId="21">
    <w:abstractNumId w:val="7"/>
  </w:num>
  <w:num w:numId="22">
    <w:abstractNumId w:val="10"/>
  </w:num>
  <w:num w:numId="23">
    <w:abstractNumId w:val="21"/>
  </w:num>
  <w:num w:numId="24">
    <w:abstractNumId w:val="6"/>
  </w:num>
  <w:num w:numId="25">
    <w:abstractNumId w:val="13"/>
  </w:num>
  <w:num w:numId="26">
    <w:abstractNumId w:val="1"/>
  </w:num>
  <w:num w:numId="27">
    <w:abstractNumId w:val="2"/>
  </w:num>
  <w:num w:numId="28">
    <w:abstractNumId w:val="11"/>
  </w:num>
  <w:num w:numId="29">
    <w:abstractNumId w:val="0"/>
  </w:num>
  <w:num w:numId="30">
    <w:abstractNumId w:val="24"/>
  </w:num>
  <w:num w:numId="31">
    <w:abstractNumId w:val="20"/>
  </w:num>
  <w:num w:numId="32">
    <w:abstractNumId w:val="16"/>
  </w:num>
  <w:num w:numId="33">
    <w:abstractNumId w:val="3"/>
  </w:num>
  <w:num w:numId="34">
    <w:abstractNumId w:val="17"/>
  </w:num>
  <w:num w:numId="35">
    <w:abstractNumId w:val="27"/>
  </w:num>
  <w:num w:numId="36">
    <w:abstractNumId w:val="1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86"/>
    <w:rsid w:val="00017164"/>
    <w:rsid w:val="000829E2"/>
    <w:rsid w:val="000D1F2C"/>
    <w:rsid w:val="000D2B22"/>
    <w:rsid w:val="001B6769"/>
    <w:rsid w:val="00200509"/>
    <w:rsid w:val="00242E7F"/>
    <w:rsid w:val="003864DF"/>
    <w:rsid w:val="00396587"/>
    <w:rsid w:val="003A478E"/>
    <w:rsid w:val="003A6144"/>
    <w:rsid w:val="005C0C88"/>
    <w:rsid w:val="0063093D"/>
    <w:rsid w:val="008A0576"/>
    <w:rsid w:val="008A63FD"/>
    <w:rsid w:val="008C1629"/>
    <w:rsid w:val="00993B99"/>
    <w:rsid w:val="00A512F8"/>
    <w:rsid w:val="00A87DD9"/>
    <w:rsid w:val="00AA4986"/>
    <w:rsid w:val="00BF6B9B"/>
    <w:rsid w:val="00FC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51A74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4D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864DF"/>
    <w:rPr>
      <w:color w:val="0000FF" w:themeColor="hyperlink"/>
      <w:u w:val="single"/>
    </w:rPr>
  </w:style>
  <w:style w:type="character" w:customStyle="1" w:styleId="apple-tab-span">
    <w:name w:val="apple-tab-span"/>
    <w:basedOn w:val="DefaultParagraphFont"/>
    <w:rsid w:val="003864DF"/>
  </w:style>
  <w:style w:type="paragraph" w:styleId="Header">
    <w:name w:val="header"/>
    <w:basedOn w:val="Normal"/>
    <w:link w:val="HeaderChar"/>
    <w:uiPriority w:val="99"/>
    <w:unhideWhenUsed/>
    <w:rsid w:val="003864DF"/>
    <w:pPr>
      <w:tabs>
        <w:tab w:val="center" w:pos="4320"/>
        <w:tab w:val="right" w:pos="8640"/>
      </w:tabs>
    </w:pPr>
  </w:style>
  <w:style w:type="character" w:customStyle="1" w:styleId="HeaderChar">
    <w:name w:val="Header Char"/>
    <w:basedOn w:val="DefaultParagraphFont"/>
    <w:link w:val="Header"/>
    <w:uiPriority w:val="99"/>
    <w:rsid w:val="003864DF"/>
  </w:style>
  <w:style w:type="paragraph" w:styleId="Footer">
    <w:name w:val="footer"/>
    <w:basedOn w:val="Normal"/>
    <w:link w:val="FooterChar"/>
    <w:uiPriority w:val="99"/>
    <w:unhideWhenUsed/>
    <w:rsid w:val="003864DF"/>
    <w:pPr>
      <w:tabs>
        <w:tab w:val="center" w:pos="4320"/>
        <w:tab w:val="right" w:pos="8640"/>
      </w:tabs>
    </w:pPr>
  </w:style>
  <w:style w:type="character" w:customStyle="1" w:styleId="FooterChar">
    <w:name w:val="Footer Char"/>
    <w:basedOn w:val="DefaultParagraphFont"/>
    <w:link w:val="Footer"/>
    <w:uiPriority w:val="99"/>
    <w:rsid w:val="003864DF"/>
  </w:style>
  <w:style w:type="paragraph" w:styleId="BalloonText">
    <w:name w:val="Balloon Text"/>
    <w:basedOn w:val="Normal"/>
    <w:link w:val="BalloonTextChar"/>
    <w:uiPriority w:val="99"/>
    <w:semiHidden/>
    <w:unhideWhenUsed/>
    <w:rsid w:val="00386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4DF"/>
    <w:rPr>
      <w:rFonts w:ascii="Lucida Grande" w:hAnsi="Lucida Grande" w:cs="Lucida Grande"/>
      <w:sz w:val="18"/>
      <w:szCs w:val="18"/>
    </w:rPr>
  </w:style>
  <w:style w:type="paragraph" w:styleId="ListParagraph">
    <w:name w:val="List Paragraph"/>
    <w:basedOn w:val="Normal"/>
    <w:uiPriority w:val="34"/>
    <w:qFormat/>
    <w:rsid w:val="008A0576"/>
    <w:pPr>
      <w:ind w:left="720"/>
      <w:contextualSpacing/>
    </w:pPr>
  </w:style>
  <w:style w:type="character" w:styleId="PageNumber">
    <w:name w:val="page number"/>
    <w:basedOn w:val="DefaultParagraphFont"/>
    <w:uiPriority w:val="99"/>
    <w:semiHidden/>
    <w:unhideWhenUsed/>
    <w:rsid w:val="005C0C88"/>
  </w:style>
  <w:style w:type="paragraph" w:styleId="FootnoteText">
    <w:name w:val="footnote text"/>
    <w:basedOn w:val="Normal"/>
    <w:link w:val="FootnoteTextChar"/>
    <w:uiPriority w:val="99"/>
    <w:unhideWhenUsed/>
    <w:rsid w:val="003A478E"/>
  </w:style>
  <w:style w:type="character" w:customStyle="1" w:styleId="FootnoteTextChar">
    <w:name w:val="Footnote Text Char"/>
    <w:basedOn w:val="DefaultParagraphFont"/>
    <w:link w:val="FootnoteText"/>
    <w:uiPriority w:val="99"/>
    <w:rsid w:val="003A478E"/>
  </w:style>
  <w:style w:type="character" w:styleId="FootnoteReference">
    <w:name w:val="footnote reference"/>
    <w:basedOn w:val="DefaultParagraphFont"/>
    <w:uiPriority w:val="99"/>
    <w:unhideWhenUsed/>
    <w:rsid w:val="003A478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4D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864DF"/>
    <w:rPr>
      <w:color w:val="0000FF" w:themeColor="hyperlink"/>
      <w:u w:val="single"/>
    </w:rPr>
  </w:style>
  <w:style w:type="character" w:customStyle="1" w:styleId="apple-tab-span">
    <w:name w:val="apple-tab-span"/>
    <w:basedOn w:val="DefaultParagraphFont"/>
    <w:rsid w:val="003864DF"/>
  </w:style>
  <w:style w:type="paragraph" w:styleId="Header">
    <w:name w:val="header"/>
    <w:basedOn w:val="Normal"/>
    <w:link w:val="HeaderChar"/>
    <w:uiPriority w:val="99"/>
    <w:unhideWhenUsed/>
    <w:rsid w:val="003864DF"/>
    <w:pPr>
      <w:tabs>
        <w:tab w:val="center" w:pos="4320"/>
        <w:tab w:val="right" w:pos="8640"/>
      </w:tabs>
    </w:pPr>
  </w:style>
  <w:style w:type="character" w:customStyle="1" w:styleId="HeaderChar">
    <w:name w:val="Header Char"/>
    <w:basedOn w:val="DefaultParagraphFont"/>
    <w:link w:val="Header"/>
    <w:uiPriority w:val="99"/>
    <w:rsid w:val="003864DF"/>
  </w:style>
  <w:style w:type="paragraph" w:styleId="Footer">
    <w:name w:val="footer"/>
    <w:basedOn w:val="Normal"/>
    <w:link w:val="FooterChar"/>
    <w:uiPriority w:val="99"/>
    <w:unhideWhenUsed/>
    <w:rsid w:val="003864DF"/>
    <w:pPr>
      <w:tabs>
        <w:tab w:val="center" w:pos="4320"/>
        <w:tab w:val="right" w:pos="8640"/>
      </w:tabs>
    </w:pPr>
  </w:style>
  <w:style w:type="character" w:customStyle="1" w:styleId="FooterChar">
    <w:name w:val="Footer Char"/>
    <w:basedOn w:val="DefaultParagraphFont"/>
    <w:link w:val="Footer"/>
    <w:uiPriority w:val="99"/>
    <w:rsid w:val="003864DF"/>
  </w:style>
  <w:style w:type="paragraph" w:styleId="BalloonText">
    <w:name w:val="Balloon Text"/>
    <w:basedOn w:val="Normal"/>
    <w:link w:val="BalloonTextChar"/>
    <w:uiPriority w:val="99"/>
    <w:semiHidden/>
    <w:unhideWhenUsed/>
    <w:rsid w:val="003864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4DF"/>
    <w:rPr>
      <w:rFonts w:ascii="Lucida Grande" w:hAnsi="Lucida Grande" w:cs="Lucida Grande"/>
      <w:sz w:val="18"/>
      <w:szCs w:val="18"/>
    </w:rPr>
  </w:style>
  <w:style w:type="paragraph" w:styleId="ListParagraph">
    <w:name w:val="List Paragraph"/>
    <w:basedOn w:val="Normal"/>
    <w:uiPriority w:val="34"/>
    <w:qFormat/>
    <w:rsid w:val="008A0576"/>
    <w:pPr>
      <w:ind w:left="720"/>
      <w:contextualSpacing/>
    </w:pPr>
  </w:style>
  <w:style w:type="character" w:styleId="PageNumber">
    <w:name w:val="page number"/>
    <w:basedOn w:val="DefaultParagraphFont"/>
    <w:uiPriority w:val="99"/>
    <w:semiHidden/>
    <w:unhideWhenUsed/>
    <w:rsid w:val="005C0C88"/>
  </w:style>
  <w:style w:type="paragraph" w:styleId="FootnoteText">
    <w:name w:val="footnote text"/>
    <w:basedOn w:val="Normal"/>
    <w:link w:val="FootnoteTextChar"/>
    <w:uiPriority w:val="99"/>
    <w:unhideWhenUsed/>
    <w:rsid w:val="003A478E"/>
  </w:style>
  <w:style w:type="character" w:customStyle="1" w:styleId="FootnoteTextChar">
    <w:name w:val="Footnote Text Char"/>
    <w:basedOn w:val="DefaultParagraphFont"/>
    <w:link w:val="FootnoteText"/>
    <w:uiPriority w:val="99"/>
    <w:rsid w:val="003A478E"/>
  </w:style>
  <w:style w:type="character" w:styleId="FootnoteReference">
    <w:name w:val="footnote reference"/>
    <w:basedOn w:val="DefaultParagraphFont"/>
    <w:uiPriority w:val="99"/>
    <w:unhideWhenUsed/>
    <w:rsid w:val="003A4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05727">
      <w:bodyDiv w:val="1"/>
      <w:marLeft w:val="0"/>
      <w:marRight w:val="0"/>
      <w:marTop w:val="0"/>
      <w:marBottom w:val="0"/>
      <w:divBdr>
        <w:top w:val="none" w:sz="0" w:space="0" w:color="auto"/>
        <w:left w:val="none" w:sz="0" w:space="0" w:color="auto"/>
        <w:bottom w:val="none" w:sz="0" w:space="0" w:color="auto"/>
        <w:right w:val="none" w:sz="0" w:space="0" w:color="auto"/>
      </w:divBdr>
    </w:div>
    <w:div w:id="1189180450">
      <w:bodyDiv w:val="1"/>
      <w:marLeft w:val="0"/>
      <w:marRight w:val="0"/>
      <w:marTop w:val="0"/>
      <w:marBottom w:val="0"/>
      <w:divBdr>
        <w:top w:val="none" w:sz="0" w:space="0" w:color="auto"/>
        <w:left w:val="none" w:sz="0" w:space="0" w:color="auto"/>
        <w:bottom w:val="none" w:sz="0" w:space="0" w:color="auto"/>
        <w:right w:val="none" w:sz="0" w:space="0" w:color="auto"/>
      </w:divBdr>
    </w:div>
    <w:div w:id="1565096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FCEFC-56D6-4E42-A771-6A871F63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2211</Characters>
  <Application>Microsoft Macintosh Word</Application>
  <DocSecurity>0</DocSecurity>
  <Lines>18</Lines>
  <Paragraphs>5</Paragraphs>
  <ScaleCrop>false</ScaleCrop>
  <Company>Great Schools Partnership</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Linet</dc:creator>
  <cp:keywords/>
  <dc:description/>
  <cp:lastModifiedBy>Natasha Piirainen</cp:lastModifiedBy>
  <cp:revision>2</cp:revision>
  <cp:lastPrinted>2015-03-09T20:06:00Z</cp:lastPrinted>
  <dcterms:created xsi:type="dcterms:W3CDTF">2015-05-28T17:05:00Z</dcterms:created>
  <dcterms:modified xsi:type="dcterms:W3CDTF">2015-05-28T17:05:00Z</dcterms:modified>
</cp:coreProperties>
</file>