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FCB4D" w14:textId="77777777" w:rsidR="00864D54" w:rsidRDefault="00A50E6D">
      <w:pPr>
        <w:jc w:val="center"/>
        <w:rPr>
          <w:rFonts w:ascii="Helvetica Neue" w:eastAsia="Helvetica Neue" w:hAnsi="Helvetica Neue" w:cs="Helvetica Neue"/>
          <w:sz w:val="36"/>
          <w:szCs w:val="36"/>
        </w:rPr>
      </w:pPr>
      <w:bookmarkStart w:id="0" w:name="_GoBack"/>
      <w:bookmarkEnd w:id="0"/>
      <w:r>
        <w:rPr>
          <w:rFonts w:ascii="Helvetica Neue" w:eastAsia="Helvetica Neue" w:hAnsi="Helvetica Neue" w:cs="Helvetica Neue"/>
          <w:sz w:val="36"/>
          <w:szCs w:val="36"/>
        </w:rPr>
        <w:t xml:space="preserve"> Summative Assessment Planning Template</w:t>
      </w:r>
    </w:p>
    <w:p w14:paraId="0A373300" w14:textId="77777777" w:rsidR="00864D54" w:rsidRDefault="00A50E6D">
      <w:pPr>
        <w:spacing w:line="240" w:lineRule="auto"/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i/>
        </w:rPr>
        <w:t xml:space="preserve">This template may be used to complete “Stage 2” of an Understanding By Design Unit Plan </w:t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64D54" w14:paraId="246BCA92" w14:textId="77777777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3B4E" w14:textId="77777777" w:rsidR="00864D54" w:rsidRDefault="00A50E6D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Contributors:</w:t>
            </w:r>
          </w:p>
        </w:tc>
      </w:tr>
      <w:tr w:rsidR="00864D54" w14:paraId="000F393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1576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Contributors:</w:t>
            </w:r>
          </w:p>
        </w:tc>
      </w:tr>
      <w:tr w:rsidR="00864D54" w14:paraId="65818C5B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DBA7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Date of Planning Session: </w:t>
            </w:r>
          </w:p>
        </w:tc>
      </w:tr>
      <w:tr w:rsidR="00864D54" w14:paraId="2DB67C50" w14:textId="77777777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5BBF" w14:textId="77777777" w:rsidR="00864D54" w:rsidRDefault="00A50E6D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Summative Assessment Specifications</w:t>
            </w:r>
          </w:p>
        </w:tc>
      </w:tr>
      <w:tr w:rsidR="00864D54" w14:paraId="44428FC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DF4E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Assessment Title:  </w:t>
            </w:r>
          </w:p>
        </w:tc>
      </w:tr>
      <w:tr w:rsidR="00864D54" w14:paraId="5983186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647E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Grade Level: </w:t>
            </w:r>
          </w:p>
        </w:tc>
      </w:tr>
      <w:tr w:rsidR="00864D54" w14:paraId="7D941D5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1C94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Content Area/Areas:</w:t>
            </w:r>
          </w:p>
        </w:tc>
      </w:tr>
      <w:tr w:rsidR="00864D54" w14:paraId="713EA71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D964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Materials Needed:</w:t>
            </w:r>
          </w:p>
        </w:tc>
      </w:tr>
      <w:tr w:rsidR="00864D54" w14:paraId="4DA25A8A" w14:textId="77777777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2948" w14:textId="77777777" w:rsidR="00864D54" w:rsidRDefault="00A50E6D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Desired Results (from Stage 1)</w:t>
            </w:r>
          </w:p>
        </w:tc>
      </w:tr>
      <w:tr w:rsidR="00864D54" w14:paraId="36BBE2D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407D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Which content-area performance indicators will this task assess? </w:t>
            </w:r>
            <w:r>
              <w:rPr>
                <w:rFonts w:ascii="Helvetica Neue" w:eastAsia="Helvetica Neue" w:hAnsi="Helvetica Neue" w:cs="Helvetica Neue"/>
              </w:rPr>
              <w:t>(</w:t>
            </w:r>
            <w:r>
              <w:rPr>
                <w:rFonts w:ascii="Helvetica Neue" w:eastAsia="Helvetica Neue" w:hAnsi="Helvetica Neue" w:cs="Helvetica Neue"/>
                <w:i/>
              </w:rPr>
              <w:t>In this section, you may also want to include lists of the discrete skills and knowledge that are included within these performance indicators.)</w:t>
            </w:r>
          </w:p>
          <w:p w14:paraId="684EEBE0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i/>
              </w:rPr>
            </w:pPr>
          </w:p>
        </w:tc>
      </w:tr>
      <w:tr w:rsidR="00864D54" w14:paraId="6D154EF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271A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Which cross-curricular competencies will this task assess?</w:t>
            </w:r>
          </w:p>
          <w:p w14:paraId="1E180317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1A3B3963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864D54" w14:paraId="6623B1D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8A24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Essential Question:</w:t>
            </w:r>
          </w:p>
          <w:p w14:paraId="28B46A82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2C66D87E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008C1665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Enduring Understandings:</w:t>
            </w:r>
          </w:p>
          <w:p w14:paraId="1943D226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59E1AAC9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4161C217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tbl>
            <w:tblPr>
              <w:tblStyle w:val="a"/>
              <w:tblW w:w="882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13"/>
              <w:gridCol w:w="4413"/>
            </w:tblGrid>
            <w:tr w:rsidR="00864D54" w14:paraId="1186C886" w14:textId="77777777">
              <w:tc>
                <w:tcPr>
                  <w:tcW w:w="44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5FBF13" w14:textId="77777777" w:rsidR="00864D54" w:rsidRDefault="00A50E6D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</w:rPr>
                    <w:t>Skills (students will be able to…)</w:t>
                  </w:r>
                </w:p>
              </w:tc>
              <w:tc>
                <w:tcPr>
                  <w:tcW w:w="44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322A20" w14:textId="77777777" w:rsidR="00864D54" w:rsidRDefault="00A50E6D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</w:rPr>
                    <w:t>Content (students know…)</w:t>
                  </w:r>
                </w:p>
              </w:tc>
            </w:tr>
            <w:tr w:rsidR="00864D54" w14:paraId="1B9C552F" w14:textId="77777777">
              <w:tc>
                <w:tcPr>
                  <w:tcW w:w="44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C76750" w14:textId="77777777" w:rsidR="00864D54" w:rsidRDefault="00864D54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contextualSpacing/>
                    <w:rPr>
                      <w:rFonts w:ascii="Helvetica Neue" w:eastAsia="Helvetica Neue" w:hAnsi="Helvetica Neue" w:cs="Helvetica Neue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34F77" w14:textId="77777777" w:rsidR="00864D54" w:rsidRDefault="00864D54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contextualSpacing/>
                    <w:rPr>
                      <w:rFonts w:ascii="Helvetica Neue" w:eastAsia="Helvetica Neue" w:hAnsi="Helvetica Neue" w:cs="Helvetica Neue"/>
                    </w:rPr>
                  </w:pPr>
                </w:p>
              </w:tc>
            </w:tr>
          </w:tbl>
          <w:p w14:paraId="577CB474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864D54" w14:paraId="5AAF03C3" w14:textId="77777777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5314" w14:textId="77777777" w:rsidR="00864D54" w:rsidRDefault="00A50E6D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Evidence of Student Learning</w:t>
            </w:r>
          </w:p>
          <w:p w14:paraId="1DA4E9EE" w14:textId="77777777" w:rsidR="00864D54" w:rsidRDefault="00A50E6D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In the space below, describe the products/ evidence that students will produce. </w:t>
            </w:r>
          </w:p>
        </w:tc>
      </w:tr>
      <w:tr w:rsidR="00864D54" w14:paraId="45D05C8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3872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Task Description/Instructions:</w:t>
            </w:r>
          </w:p>
          <w:p w14:paraId="5FF21067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646C38F3" w14:textId="77777777" w:rsidR="00864D54" w:rsidRDefault="00A50E6D">
            <w:pPr>
              <w:widowControl w:val="0"/>
              <w:spacing w:line="240" w:lineRule="auto"/>
              <w:ind w:left="72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Why is this important? </w:t>
            </w:r>
          </w:p>
          <w:p w14:paraId="26D1B3F2" w14:textId="77777777" w:rsidR="00864D54" w:rsidRDefault="00864D54">
            <w:pPr>
              <w:widowControl w:val="0"/>
              <w:spacing w:line="240" w:lineRule="auto"/>
              <w:ind w:left="720"/>
              <w:rPr>
                <w:rFonts w:ascii="Helvetica Neue" w:eastAsia="Helvetica Neue" w:hAnsi="Helvetica Neue" w:cs="Helvetica Neue"/>
                <w:b/>
              </w:rPr>
            </w:pPr>
          </w:p>
          <w:p w14:paraId="55F11372" w14:textId="77777777" w:rsidR="00864D54" w:rsidRDefault="00A50E6D">
            <w:pPr>
              <w:widowControl w:val="0"/>
              <w:spacing w:line="240" w:lineRule="auto"/>
              <w:ind w:left="72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What criteria must be included?</w:t>
            </w:r>
          </w:p>
          <w:p w14:paraId="1C83CFA9" w14:textId="77777777" w:rsidR="00864D54" w:rsidRDefault="00864D54">
            <w:pPr>
              <w:widowControl w:val="0"/>
              <w:spacing w:line="240" w:lineRule="auto"/>
              <w:ind w:left="720"/>
              <w:rPr>
                <w:rFonts w:ascii="Helvetica Neue" w:eastAsia="Helvetica Neue" w:hAnsi="Helvetica Neue" w:cs="Helvetica Neue"/>
                <w:b/>
              </w:rPr>
            </w:pPr>
          </w:p>
          <w:p w14:paraId="07C258AB" w14:textId="77777777" w:rsidR="00864D54" w:rsidRDefault="00A50E6D">
            <w:pPr>
              <w:widowControl w:val="0"/>
              <w:spacing w:line="240" w:lineRule="auto"/>
              <w:ind w:left="72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What evidence will students show of their learning?</w:t>
            </w:r>
          </w:p>
        </w:tc>
      </w:tr>
      <w:tr w:rsidR="00864D54" w14:paraId="5EAA4FA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AA106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lastRenderedPageBreak/>
              <w:t xml:space="preserve">Rubric that will be used to assess content-area performance indicators for this project. </w:t>
            </w:r>
          </w:p>
          <w:p w14:paraId="2C80584B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52C80B6A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tbl>
            <w:tblPr>
              <w:tblStyle w:val="a0"/>
              <w:tblW w:w="882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66"/>
              <w:gridCol w:w="1765"/>
              <w:gridCol w:w="1765"/>
              <w:gridCol w:w="1765"/>
              <w:gridCol w:w="1765"/>
            </w:tblGrid>
            <w:tr w:rsidR="00864D54" w14:paraId="1D1399E7" w14:textId="77777777"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6AB700" w14:textId="77777777" w:rsidR="00864D54" w:rsidRDefault="00A50E6D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</w:rPr>
                    <w:t>Performance Indicator</w:t>
                  </w: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FB5E82" w14:textId="77777777" w:rsidR="00864D54" w:rsidRDefault="00A50E6D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</w:rPr>
                    <w:t>1- Emerging</w:t>
                  </w: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655D19" w14:textId="77777777" w:rsidR="00864D54" w:rsidRDefault="00A50E6D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</w:rPr>
                    <w:t>2- Progressing</w:t>
                  </w: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B14093" w14:textId="77777777" w:rsidR="00864D54" w:rsidRDefault="00A50E6D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</w:rPr>
                    <w:t>3- Proficient</w:t>
                  </w: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0745F4" w14:textId="77777777" w:rsidR="00864D54" w:rsidRDefault="00A50E6D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  <w:r>
                    <w:rPr>
                      <w:rFonts w:ascii="Helvetica Neue" w:eastAsia="Helvetica Neue" w:hAnsi="Helvetica Neue" w:cs="Helvetica Neue"/>
                      <w:b/>
                    </w:rPr>
                    <w:t>4- Exceeds</w:t>
                  </w:r>
                </w:p>
              </w:tc>
            </w:tr>
            <w:tr w:rsidR="00864D54" w14:paraId="357716F8" w14:textId="77777777"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03FADA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  <w:p w14:paraId="77BB3F0E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  <w:p w14:paraId="656EEF53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  <w:p w14:paraId="6BE02B13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E175A3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6A99E7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9EE26C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612939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</w:tr>
            <w:tr w:rsidR="00864D54" w14:paraId="0E803923" w14:textId="77777777"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B908D4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  <w:p w14:paraId="39947399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  <w:p w14:paraId="0F239278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  <w:p w14:paraId="62B6CFEC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5371C5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404EAA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1676CB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D83BEF" w14:textId="77777777" w:rsidR="00864D54" w:rsidRDefault="00864D54">
                  <w:pPr>
                    <w:widowControl w:val="0"/>
                    <w:spacing w:line="240" w:lineRule="auto"/>
                    <w:rPr>
                      <w:rFonts w:ascii="Helvetica Neue" w:eastAsia="Helvetica Neue" w:hAnsi="Helvetica Neue" w:cs="Helvetica Neue"/>
                      <w:b/>
                    </w:rPr>
                  </w:pPr>
                </w:p>
              </w:tc>
            </w:tr>
          </w:tbl>
          <w:p w14:paraId="681CAA30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2EB9CF4D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29528AFA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864D54" w14:paraId="422A323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2B76" w14:textId="77777777" w:rsidR="00864D54" w:rsidRDefault="00A50E6D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Ideas for assessing cross curricular competencies</w:t>
            </w:r>
          </w:p>
          <w:p w14:paraId="2EF32DA0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864D54" w14:paraId="72AE2A27" w14:textId="77777777">
        <w:tc>
          <w:tcPr>
            <w:tcW w:w="93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0859" w14:textId="77777777" w:rsidR="00864D54" w:rsidRDefault="00A50E6D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Links to Supporting Materials</w:t>
            </w:r>
          </w:p>
        </w:tc>
      </w:tr>
      <w:tr w:rsidR="00864D54" w14:paraId="2F35495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029F" w14:textId="77777777" w:rsidR="00864D54" w:rsidRDefault="00864D54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</w:tbl>
    <w:p w14:paraId="2A4B04DE" w14:textId="77777777" w:rsidR="00864D54" w:rsidRDefault="00864D54">
      <w:pPr>
        <w:rPr>
          <w:rFonts w:ascii="Helvetica Neue" w:eastAsia="Helvetica Neue" w:hAnsi="Helvetica Neue" w:cs="Helvetica Neue"/>
        </w:rPr>
      </w:pPr>
    </w:p>
    <w:p w14:paraId="1B067AF6" w14:textId="77777777" w:rsidR="00864D54" w:rsidRDefault="00864D54">
      <w:pPr>
        <w:rPr>
          <w:rFonts w:ascii="Helvetica Neue" w:eastAsia="Helvetica Neue" w:hAnsi="Helvetica Neue" w:cs="Helvetica Neue"/>
        </w:rPr>
      </w:pPr>
    </w:p>
    <w:sectPr w:rsidR="00864D54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FA41F" w14:textId="77777777" w:rsidR="00A50E6D" w:rsidRDefault="00A50E6D">
      <w:pPr>
        <w:spacing w:line="240" w:lineRule="auto"/>
      </w:pPr>
      <w:r>
        <w:separator/>
      </w:r>
    </w:p>
  </w:endnote>
  <w:endnote w:type="continuationSeparator" w:id="0">
    <w:p w14:paraId="3E662F30" w14:textId="77777777" w:rsidR="00A50E6D" w:rsidRDefault="00A50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B59D" w14:textId="77777777" w:rsidR="00864D54" w:rsidRDefault="00A50E6D">
    <w:r>
      <w:rPr>
        <w:noProof/>
        <w:lang w:val="en-US"/>
      </w:rPr>
      <w:drawing>
        <wp:inline distT="114300" distB="114300" distL="114300" distR="114300" wp14:anchorId="35779632" wp14:editId="47C9C60B">
          <wp:extent cx="1438275" cy="53340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114300" distB="114300" distL="114300" distR="114300" wp14:anchorId="22BF7195" wp14:editId="257535F3">
          <wp:extent cx="3759518" cy="43815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518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0DBEB" w14:textId="77777777" w:rsidR="00A50E6D" w:rsidRDefault="00A50E6D">
      <w:pPr>
        <w:spacing w:line="240" w:lineRule="auto"/>
      </w:pPr>
      <w:r>
        <w:separator/>
      </w:r>
    </w:p>
  </w:footnote>
  <w:footnote w:type="continuationSeparator" w:id="0">
    <w:p w14:paraId="4B9038F0" w14:textId="77777777" w:rsidR="00A50E6D" w:rsidRDefault="00A50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4466F" w14:textId="77777777" w:rsidR="00864D54" w:rsidRDefault="00864D54">
    <w:pPr>
      <w:jc w:val="right"/>
      <w:rPr>
        <w:color w:val="FF0000"/>
      </w:rPr>
    </w:pPr>
  </w:p>
  <w:p w14:paraId="6F9EDB2D" w14:textId="77777777" w:rsidR="00864D54" w:rsidRDefault="00A50E6D">
    <w:pPr>
      <w:jc w:val="right"/>
    </w:pPr>
    <w:r>
      <w:rPr>
        <w:color w:val="FF0000"/>
      </w:rPr>
      <w:t>DRAFT SEPTEMBER 2016</w:t>
    </w:r>
  </w:p>
  <w:p w14:paraId="3C4B38CC" w14:textId="77777777" w:rsidR="00864D54" w:rsidRDefault="00864D5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47A92"/>
    <w:multiLevelType w:val="multilevel"/>
    <w:tmpl w:val="27266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BD15581"/>
    <w:multiLevelType w:val="multilevel"/>
    <w:tmpl w:val="156A0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4D54"/>
    <w:rsid w:val="00247C77"/>
    <w:rsid w:val="00864D54"/>
    <w:rsid w:val="00A5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33A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Macintosh Word</Application>
  <DocSecurity>0</DocSecurity>
  <Lines>8</Lines>
  <Paragraphs>2</Paragraphs>
  <ScaleCrop>false</ScaleCrop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2017-11-29T19:20:00Z</dcterms:created>
  <dcterms:modified xsi:type="dcterms:W3CDTF">2017-11-29T19:20:00Z</dcterms:modified>
</cp:coreProperties>
</file>